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9FCF" w14:textId="7B2F3337" w:rsidR="00211555" w:rsidRP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rPr>
          <w:rFonts w:ascii="微软雅黑" w:eastAsia="微软雅黑" w:hAnsi="微软雅黑" w:hint="eastAsia"/>
          <w:b/>
          <w:color w:val="000000"/>
          <w:sz w:val="52"/>
          <w:szCs w:val="52"/>
        </w:rPr>
      </w:pPr>
      <w:r w:rsidRPr="00211555">
        <w:rPr>
          <w:rFonts w:ascii="微软雅黑" w:eastAsia="微软雅黑" w:hAnsi="微软雅黑" w:hint="eastAsia"/>
          <w:b/>
          <w:color w:val="000000"/>
          <w:sz w:val="52"/>
          <w:szCs w:val="52"/>
        </w:rPr>
        <w:t>《图形的平移》练习题</w:t>
      </w:r>
    </w:p>
    <w:p w14:paraId="09C5B0F4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1.下列生活中的现象，属于平移的是()</w:t>
      </w:r>
    </w:p>
    <w:p w14:paraId="002231B9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A.抽屉的拉开</w:t>
      </w:r>
    </w:p>
    <w:p w14:paraId="3ADA38B6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B.汽车刮雨器的运动</w:t>
      </w:r>
      <w:bookmarkStart w:id="0" w:name="_GoBack"/>
      <w:bookmarkEnd w:id="0"/>
    </w:p>
    <w:p w14:paraId="60BE61ED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C.坐在秋千上人的运动</w:t>
      </w:r>
    </w:p>
    <w:p w14:paraId="02BFB816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D.投影片的文字经投影变换到屏幕</w:t>
      </w:r>
    </w:p>
    <w:p w14:paraId="1005E88E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 xml:space="preserve">2.如图所示是“ 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福娃欢欢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”的五幅图案，②，③，④，⑤哪一个图案可以通过平移图案①得到()</w:t>
      </w:r>
    </w:p>
    <w:p w14:paraId="4DB74AC8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A.② B.③ C.④ D.⑤</w:t>
      </w:r>
    </w:p>
    <w:p w14:paraId="0BBCB82C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3.以下现象中属于平移的是()</w:t>
      </w:r>
    </w:p>
    <w:p w14:paraId="61F21778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①温度计中，液柱的上升或 下降;②打气筒打气时，活塞的运动;③钟摆的摆动;④传送带上瓶装饮料的移动.</w:t>
      </w:r>
    </w:p>
    <w:p w14:paraId="1F7B4C3C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A.①② B.①③ C.②③ D.②④</w:t>
      </w:r>
    </w:p>
    <w:p w14:paraId="58285404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4.有以下现象：①温度计中液 柱的上升或下降;②打气筒打气时， 活塞的运动;③钟摆的摆动;④传送带上瓶装饮料的移动，其中，属于平移的是()</w:t>
      </w:r>
    </w:p>
    <w:p w14:paraId="1E2BFC77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A.①② B.①③ C.②③ D.②④</w:t>
      </w:r>
    </w:p>
    <w:p w14:paraId="188120FF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lastRenderedPageBreak/>
        <w:t>5.下面生活中的物体的运动情况可以看成平移的是()</w:t>
      </w:r>
    </w:p>
    <w:p w14:paraId="2CDBA038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A.摆动的钟摆 B.在笔直的公路上行驶的汽车</w:t>
      </w:r>
    </w:p>
    <w:p w14:paraId="009E460F" w14:textId="77777777" w:rsidR="00211555" w:rsidRDefault="00211555" w:rsidP="00211555">
      <w:pPr>
        <w:pStyle w:val="a3"/>
        <w:shd w:val="clear" w:color="auto" w:fill="FFFFFF"/>
        <w:spacing w:before="225" w:beforeAutospacing="0" w:after="225" w:afterAutospacing="0" w:line="480" w:lineRule="atLeast"/>
        <w:ind w:firstLine="480"/>
        <w:rPr>
          <w:rFonts w:ascii="微软雅黑" w:eastAsia="微软雅黑" w:hAnsi="微软雅黑" w:hint="eastAsia"/>
          <w:color w:val="000000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C.随风摆动的旗帜 D.汽车玻璃上雨刷的运动</w:t>
      </w:r>
    </w:p>
    <w:p w14:paraId="6CEFA2CB" w14:textId="77777777" w:rsidR="005B0136" w:rsidRPr="00211555" w:rsidRDefault="005B0136"/>
    <w:sectPr w:rsidR="005B0136" w:rsidRPr="0021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93"/>
    <w:rsid w:val="00211555"/>
    <w:rsid w:val="00443B93"/>
    <w:rsid w:val="005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6C63"/>
  <w15:chartTrackingRefBased/>
  <w15:docId w15:val="{8376671C-5C7D-4978-B29E-DD27392F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5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2018-11-03T15:39:00Z</dcterms:created>
  <dcterms:modified xsi:type="dcterms:W3CDTF">2018-11-03T15:40:00Z</dcterms:modified>
</cp:coreProperties>
</file>