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F9B" w:rsidRPr="00A261DB" w:rsidRDefault="00E9526E" w:rsidP="00A261DB">
      <w:pPr>
        <w:jc w:val="center"/>
        <w:rPr>
          <w:rFonts w:ascii="黑体" w:eastAsia="黑体" w:hAnsi="黑体" w:hint="eastAsia"/>
          <w:b/>
          <w:sz w:val="32"/>
          <w:szCs w:val="32"/>
        </w:rPr>
      </w:pPr>
      <w:r w:rsidRPr="00A261DB">
        <w:rPr>
          <w:rFonts w:ascii="黑体" w:eastAsia="黑体" w:hAnsi="黑体" w:hint="eastAsia"/>
          <w:b/>
          <w:sz w:val="32"/>
          <w:szCs w:val="32"/>
        </w:rPr>
        <w:t>实验室用高锰酸钾制取氧气的配套练习</w:t>
      </w:r>
    </w:p>
    <w:p w:rsidR="0008052A" w:rsidRDefault="0008052A" w:rsidP="00A261DB">
      <w:pPr>
        <w:adjustRightInd w:val="0"/>
        <w:snapToGrid w:val="0"/>
        <w:spacing w:line="360" w:lineRule="auto"/>
        <w:jc w:val="left"/>
        <w:rPr>
          <w:rFonts w:hint="eastAsia"/>
          <w:b/>
          <w:sz w:val="24"/>
          <w:szCs w:val="24"/>
        </w:rPr>
      </w:pPr>
    </w:p>
    <w:p w:rsidR="00A261DB" w:rsidRPr="00A261DB" w:rsidRDefault="00A261DB" w:rsidP="00A261DB">
      <w:pPr>
        <w:adjustRightInd w:val="0"/>
        <w:snapToGrid w:val="0"/>
        <w:spacing w:line="360" w:lineRule="auto"/>
        <w:jc w:val="left"/>
        <w:rPr>
          <w:rFonts w:hint="eastAsia"/>
          <w:sz w:val="24"/>
          <w:szCs w:val="24"/>
        </w:rPr>
      </w:pPr>
      <w:r>
        <w:rPr>
          <w:rFonts w:hint="eastAsia"/>
          <w:b/>
          <w:sz w:val="24"/>
          <w:szCs w:val="24"/>
        </w:rPr>
        <w:t>一、</w:t>
      </w:r>
      <w:r w:rsidRPr="00A261DB">
        <w:rPr>
          <w:rFonts w:hint="eastAsia"/>
          <w:b/>
          <w:sz w:val="24"/>
          <w:szCs w:val="24"/>
        </w:rPr>
        <w:t>反应原理</w:t>
      </w:r>
      <w:r w:rsidRPr="00A261DB">
        <w:rPr>
          <w:rFonts w:hint="eastAsia"/>
          <w:sz w:val="24"/>
          <w:szCs w:val="24"/>
        </w:rPr>
        <w:t>：</w:t>
      </w:r>
    </w:p>
    <w:p w:rsidR="00A261DB" w:rsidRPr="00A261DB" w:rsidRDefault="00A261DB" w:rsidP="0008052A">
      <w:pPr>
        <w:pStyle w:val="a3"/>
        <w:adjustRightInd w:val="0"/>
        <w:snapToGrid w:val="0"/>
        <w:spacing w:line="360" w:lineRule="auto"/>
        <w:ind w:left="375" w:firstLineChars="0" w:firstLine="0"/>
        <w:jc w:val="left"/>
        <w:rPr>
          <w:rFonts w:hint="eastAsia"/>
          <w:b/>
          <w:sz w:val="24"/>
          <w:szCs w:val="24"/>
          <w:u w:val="single"/>
        </w:rPr>
      </w:pPr>
      <w:r w:rsidRPr="00A261DB">
        <w:rPr>
          <w:rFonts w:hint="eastAsia"/>
          <w:sz w:val="24"/>
          <w:szCs w:val="24"/>
        </w:rPr>
        <w:t>加热高锰酸钾：</w:t>
      </w: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/>
          <w:sz w:val="24"/>
          <w:szCs w:val="24"/>
          <w:u w:val="single"/>
        </w:rPr>
        <w:t xml:space="preserve">                                                    </w:t>
      </w:r>
    </w:p>
    <w:p w:rsidR="00A261DB" w:rsidRPr="00A261DB" w:rsidRDefault="00A261DB" w:rsidP="00A261DB">
      <w:pPr>
        <w:adjustRightInd w:val="0"/>
        <w:snapToGrid w:val="0"/>
        <w:spacing w:line="360" w:lineRule="auto"/>
        <w:jc w:val="left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二、</w:t>
      </w:r>
      <w:r w:rsidRPr="00A261DB">
        <w:rPr>
          <w:rFonts w:hint="eastAsia"/>
          <w:b/>
          <w:sz w:val="24"/>
          <w:szCs w:val="24"/>
        </w:rPr>
        <w:t>加热高锰酸钾制氧气装置、操作步骤及注意事项：</w:t>
      </w:r>
      <w:r w:rsidRPr="00A261DB">
        <w:rPr>
          <w:rFonts w:hint="eastAsia"/>
          <w:b/>
          <w:sz w:val="24"/>
          <w:szCs w:val="24"/>
        </w:rPr>
        <w:t xml:space="preserve">     </w:t>
      </w:r>
    </w:p>
    <w:p w:rsidR="00A261DB" w:rsidRPr="00A261DB" w:rsidRDefault="00A261DB" w:rsidP="00A261DB">
      <w:pPr>
        <w:adjustRightInd w:val="0"/>
        <w:snapToGrid w:val="0"/>
        <w:spacing w:line="360" w:lineRule="auto"/>
        <w:jc w:val="left"/>
        <w:rPr>
          <w:rFonts w:hint="eastAsia"/>
          <w:sz w:val="24"/>
          <w:szCs w:val="24"/>
        </w:rPr>
      </w:pPr>
      <w:r>
        <w:rPr>
          <w:rFonts w:hint="eastAsia"/>
          <w:b/>
          <w:sz w:val="24"/>
          <w:szCs w:val="24"/>
        </w:rPr>
        <w:t>1</w:t>
      </w:r>
      <w:r>
        <w:rPr>
          <w:rFonts w:hint="eastAsia"/>
          <w:b/>
          <w:sz w:val="24"/>
          <w:szCs w:val="24"/>
        </w:rPr>
        <w:t>、</w:t>
      </w:r>
      <w:r w:rsidRPr="00A261DB">
        <w:rPr>
          <w:rFonts w:hint="eastAsia"/>
          <w:b/>
          <w:sz w:val="24"/>
          <w:szCs w:val="24"/>
        </w:rPr>
        <w:t>说明：</w:t>
      </w:r>
      <w:r w:rsidRPr="00A261DB">
        <w:rPr>
          <w:rFonts w:hint="eastAsia"/>
          <w:sz w:val="24"/>
          <w:szCs w:val="24"/>
        </w:rPr>
        <w:t>安装仪器的顺序是</w:t>
      </w:r>
      <w:r w:rsidRPr="00A261DB">
        <w:rPr>
          <w:rFonts w:hint="eastAsia"/>
          <w:b/>
          <w:sz w:val="24"/>
          <w:szCs w:val="24"/>
        </w:rPr>
        <w:t>由左到右，由下到上</w:t>
      </w:r>
    </w:p>
    <w:p w:rsidR="00A261DB" w:rsidRPr="00A261DB" w:rsidRDefault="00A261DB" w:rsidP="00A261DB">
      <w:pPr>
        <w:adjustRightInd w:val="0"/>
        <w:snapToGrid w:val="0"/>
        <w:spacing w:line="360" w:lineRule="auto"/>
        <w:jc w:val="left"/>
        <w:rPr>
          <w:rFonts w:hint="eastAsia"/>
          <w:sz w:val="24"/>
          <w:szCs w:val="24"/>
        </w:rPr>
      </w:pPr>
      <w:r>
        <w:rPr>
          <w:rFonts w:hint="eastAsia"/>
          <w:b/>
          <w:sz w:val="24"/>
          <w:szCs w:val="24"/>
        </w:rPr>
        <w:t>2</w:t>
      </w:r>
      <w:r>
        <w:rPr>
          <w:rFonts w:hint="eastAsia"/>
          <w:b/>
          <w:sz w:val="24"/>
          <w:szCs w:val="24"/>
        </w:rPr>
        <w:t>、</w:t>
      </w:r>
      <w:r w:rsidRPr="00A261DB">
        <w:rPr>
          <w:rFonts w:hint="eastAsia"/>
          <w:b/>
          <w:sz w:val="24"/>
          <w:szCs w:val="24"/>
        </w:rPr>
        <w:t>操作步骤：</w:t>
      </w:r>
      <w:r w:rsidRPr="00A261DB">
        <w:rPr>
          <w:rFonts w:ascii="宋体" w:hAnsi="宋体" w:hint="eastAsia"/>
          <w:sz w:val="24"/>
          <w:szCs w:val="24"/>
        </w:rPr>
        <w:t>（查、装、定、点、收、移、熄）</w:t>
      </w:r>
    </w:p>
    <w:p w:rsidR="00A261DB" w:rsidRPr="00A261DB" w:rsidRDefault="00A261DB" w:rsidP="0008052A">
      <w:pPr>
        <w:adjustRightInd w:val="0"/>
        <w:snapToGrid w:val="0"/>
        <w:spacing w:line="360" w:lineRule="auto"/>
        <w:ind w:leftChars="171" w:left="359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①组装仪器并检查装置气密性；</w:t>
      </w:r>
      <w:r w:rsidRPr="00A261DB">
        <w:rPr>
          <w:rFonts w:hint="eastAsia"/>
          <w:sz w:val="24"/>
          <w:szCs w:val="24"/>
        </w:rPr>
        <w:t xml:space="preserve">       </w:t>
      </w:r>
      <w:r w:rsidRPr="00A261DB">
        <w:rPr>
          <w:rFonts w:ascii="宋体" w:hAnsi="宋体" w:hint="eastAsia"/>
          <w:sz w:val="24"/>
          <w:szCs w:val="24"/>
        </w:rPr>
        <w:t>②装入药品；  ③固定装置；           ④点燃酒精灯给药品加热；    ⑤收集气体；      ⑥将导气管移出水面；</w:t>
      </w:r>
    </w:p>
    <w:p w:rsidR="00A261DB" w:rsidRPr="00A261DB" w:rsidRDefault="00A261DB" w:rsidP="00A261DB">
      <w:pPr>
        <w:adjustRightInd w:val="0"/>
        <w:snapToGrid w:val="0"/>
        <w:spacing w:line="360" w:lineRule="auto"/>
        <w:ind w:firstLineChars="150" w:firstLine="360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⑦熄灭酒精灯（或停止加热）。</w:t>
      </w:r>
    </w:p>
    <w:p w:rsidR="00A261DB" w:rsidRPr="00A261DB" w:rsidRDefault="00A261DB" w:rsidP="00A261DB">
      <w:pPr>
        <w:adjustRightInd w:val="0"/>
        <w:snapToGrid w:val="0"/>
        <w:spacing w:line="360" w:lineRule="auto"/>
        <w:jc w:val="left"/>
        <w:rPr>
          <w:rFonts w:ascii="宋体" w:hAnsi="宋体" w:hint="eastAsia"/>
          <w:sz w:val="24"/>
          <w:szCs w:val="24"/>
        </w:rPr>
      </w:pPr>
      <w:r>
        <w:rPr>
          <w:rFonts w:hint="eastAsia"/>
          <w:b/>
          <w:sz w:val="24"/>
          <w:szCs w:val="24"/>
        </w:rPr>
        <w:t>3</w:t>
      </w:r>
      <w:r>
        <w:rPr>
          <w:rFonts w:hint="eastAsia"/>
          <w:b/>
          <w:sz w:val="24"/>
          <w:szCs w:val="24"/>
        </w:rPr>
        <w:t>、</w:t>
      </w:r>
      <w:r w:rsidRPr="00A261DB">
        <w:rPr>
          <w:rFonts w:hint="eastAsia"/>
          <w:b/>
          <w:sz w:val="24"/>
          <w:szCs w:val="24"/>
        </w:rPr>
        <w:t>注意事项</w:t>
      </w:r>
      <w:r w:rsidRPr="00A261DB">
        <w:rPr>
          <w:rFonts w:hint="eastAsia"/>
          <w:sz w:val="24"/>
          <w:szCs w:val="24"/>
        </w:rPr>
        <w:t>：</w:t>
      </w:r>
      <w:r w:rsidRPr="00A261DB">
        <w:rPr>
          <w:rFonts w:ascii="宋体" w:hAnsi="宋体" w:hint="eastAsia"/>
          <w:sz w:val="24"/>
          <w:szCs w:val="24"/>
        </w:rPr>
        <w:t>①</w:t>
      </w:r>
      <w:proofErr w:type="gramStart"/>
      <w:r w:rsidRPr="00A261DB">
        <w:rPr>
          <w:rFonts w:ascii="宋体" w:hAnsi="宋体" w:hint="eastAsia"/>
          <w:sz w:val="24"/>
          <w:szCs w:val="24"/>
        </w:rPr>
        <w:t>试管夹应夹在</w:t>
      </w:r>
      <w:proofErr w:type="gramEnd"/>
      <w:r w:rsidRPr="00A261DB">
        <w:rPr>
          <w:rFonts w:ascii="宋体" w:hAnsi="宋体" w:hint="eastAsia"/>
          <w:sz w:val="24"/>
          <w:szCs w:val="24"/>
        </w:rPr>
        <w:t>试管的中上部；（或离试管口1/3处）</w:t>
      </w:r>
    </w:p>
    <w:p w:rsidR="00A261DB" w:rsidRPr="00A261DB" w:rsidRDefault="00A261DB" w:rsidP="00311B75">
      <w:pPr>
        <w:adjustRightInd w:val="0"/>
        <w:snapToGrid w:val="0"/>
        <w:spacing w:line="360" w:lineRule="auto"/>
        <w:ind w:firstLineChars="150" w:firstLine="360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②固定试管时，试管口应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         </w:t>
      </w:r>
      <w:r w:rsidRPr="00A261DB">
        <w:rPr>
          <w:rFonts w:ascii="宋体" w:hAnsi="宋体" w:hint="eastAsia"/>
          <w:sz w:val="24"/>
          <w:szCs w:val="24"/>
        </w:rPr>
        <w:t>；（防止</w:t>
      </w:r>
      <w:r w:rsidR="0008052A">
        <w:rPr>
          <w:rFonts w:ascii="宋体" w:hAnsi="宋体" w:hint="eastAsia"/>
          <w:sz w:val="24"/>
          <w:szCs w:val="24"/>
          <w:u w:val="single"/>
        </w:rPr>
        <w:t xml:space="preserve">                    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 </w:t>
      </w:r>
      <w:r w:rsidRPr="00A261DB">
        <w:rPr>
          <w:rFonts w:ascii="宋体" w:hAnsi="宋体" w:hint="eastAsia"/>
          <w:sz w:val="24"/>
          <w:szCs w:val="24"/>
        </w:rPr>
        <w:t>）</w:t>
      </w:r>
    </w:p>
    <w:p w:rsidR="00A261DB" w:rsidRPr="00A261DB" w:rsidRDefault="00A261DB" w:rsidP="00311B75">
      <w:pPr>
        <w:adjustRightInd w:val="0"/>
        <w:snapToGrid w:val="0"/>
        <w:spacing w:line="360" w:lineRule="auto"/>
        <w:ind w:firstLineChars="150" w:firstLine="360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③</w:t>
      </w:r>
      <w:proofErr w:type="gramStart"/>
      <w:r w:rsidRPr="00A261DB">
        <w:rPr>
          <w:rFonts w:ascii="宋体" w:hAnsi="宋体" w:hint="eastAsia"/>
          <w:sz w:val="24"/>
          <w:szCs w:val="24"/>
        </w:rPr>
        <w:t>试管内导气管</w:t>
      </w:r>
      <w:proofErr w:type="gramEnd"/>
      <w:r w:rsidRPr="00A261DB">
        <w:rPr>
          <w:rFonts w:ascii="宋体" w:hAnsi="宋体" w:hint="eastAsia"/>
          <w:sz w:val="24"/>
          <w:szCs w:val="24"/>
        </w:rPr>
        <w:t>稍露出橡皮塞即可；（便于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                  </w:t>
      </w:r>
      <w:r w:rsidRPr="00A261DB">
        <w:rPr>
          <w:rFonts w:ascii="宋体" w:hAnsi="宋体" w:hint="eastAsia"/>
          <w:sz w:val="24"/>
          <w:szCs w:val="24"/>
        </w:rPr>
        <w:t>）</w:t>
      </w:r>
    </w:p>
    <w:p w:rsidR="00A261DB" w:rsidRPr="00A261DB" w:rsidRDefault="00A261DB" w:rsidP="00311B75">
      <w:pPr>
        <w:adjustRightInd w:val="0"/>
        <w:snapToGrid w:val="0"/>
        <w:spacing w:line="360" w:lineRule="auto"/>
        <w:ind w:firstLineChars="150" w:firstLine="360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④试管口应放一团棉花；（防止</w:t>
      </w:r>
      <w:r w:rsidR="0008052A">
        <w:rPr>
          <w:rFonts w:ascii="宋体" w:hAnsi="宋体" w:hint="eastAsia"/>
          <w:sz w:val="24"/>
          <w:szCs w:val="24"/>
          <w:u w:val="single"/>
        </w:rPr>
        <w:t xml:space="preserve">                    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               </w:t>
      </w:r>
      <w:r w:rsidRPr="00A261DB">
        <w:rPr>
          <w:rFonts w:ascii="宋体" w:hAnsi="宋体" w:hint="eastAsia"/>
          <w:sz w:val="24"/>
          <w:szCs w:val="24"/>
        </w:rPr>
        <w:t>）</w:t>
      </w:r>
    </w:p>
    <w:p w:rsidR="00311B75" w:rsidRDefault="00A261DB" w:rsidP="00311B75">
      <w:pPr>
        <w:adjustRightInd w:val="0"/>
        <w:snapToGrid w:val="0"/>
        <w:spacing w:line="360" w:lineRule="auto"/>
        <w:ind w:firstLineChars="150" w:firstLine="360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⑤用外焰加热且先预热后定热；（防止试管破裂）</w:t>
      </w:r>
    </w:p>
    <w:p w:rsidR="00A261DB" w:rsidRPr="00A261DB" w:rsidRDefault="00A261DB" w:rsidP="00311B75">
      <w:pPr>
        <w:adjustRightInd w:val="0"/>
        <w:snapToGrid w:val="0"/>
        <w:spacing w:line="360" w:lineRule="auto"/>
        <w:ind w:firstLineChars="150" w:firstLine="360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⑥当导管口的气泡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           </w:t>
      </w:r>
      <w:r w:rsidRPr="00A261DB">
        <w:rPr>
          <w:rFonts w:ascii="宋体" w:hAnsi="宋体" w:hint="eastAsia"/>
          <w:sz w:val="24"/>
          <w:szCs w:val="24"/>
        </w:rPr>
        <w:t>时才开始收集；（开始排出的是</w:t>
      </w:r>
      <w:r w:rsidR="0008052A">
        <w:rPr>
          <w:rFonts w:ascii="宋体" w:hAnsi="宋体" w:hint="eastAsia"/>
          <w:sz w:val="24"/>
          <w:szCs w:val="24"/>
          <w:u w:val="single"/>
        </w:rPr>
        <w:t xml:space="preserve">       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</w:t>
      </w:r>
      <w:r w:rsidRPr="00A261DB">
        <w:rPr>
          <w:rFonts w:ascii="宋体" w:hAnsi="宋体" w:hint="eastAsia"/>
          <w:sz w:val="24"/>
          <w:szCs w:val="24"/>
        </w:rPr>
        <w:t>）</w:t>
      </w:r>
    </w:p>
    <w:p w:rsidR="00A261DB" w:rsidRPr="00455099" w:rsidRDefault="00A261DB" w:rsidP="00455099">
      <w:pPr>
        <w:adjustRightInd w:val="0"/>
        <w:snapToGrid w:val="0"/>
        <w:spacing w:line="360" w:lineRule="auto"/>
        <w:ind w:firstLineChars="150" w:firstLine="360"/>
        <w:jc w:val="left"/>
        <w:rPr>
          <w:rFonts w:ascii="宋体" w:hAnsi="宋体" w:hint="eastAsia"/>
          <w:sz w:val="24"/>
          <w:szCs w:val="24"/>
        </w:rPr>
      </w:pPr>
      <w:r w:rsidRPr="00A261DB">
        <w:rPr>
          <w:rFonts w:ascii="宋体" w:hAnsi="宋体" w:hint="eastAsia"/>
          <w:sz w:val="24"/>
          <w:szCs w:val="24"/>
        </w:rPr>
        <w:t>⑦实验完毕，应先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              </w:t>
      </w:r>
      <w:r w:rsidRPr="00A261DB">
        <w:rPr>
          <w:rFonts w:ascii="宋体" w:hAnsi="宋体" w:hint="eastAsia"/>
          <w:sz w:val="24"/>
          <w:szCs w:val="24"/>
        </w:rPr>
        <w:t>，再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        </w:t>
      </w:r>
      <w:r w:rsidRPr="00A261DB">
        <w:rPr>
          <w:rFonts w:ascii="宋体" w:hAnsi="宋体" w:hint="eastAsia"/>
          <w:sz w:val="24"/>
          <w:szCs w:val="24"/>
        </w:rPr>
        <w:t>；（防止</w:t>
      </w:r>
      <w:r w:rsidR="0008052A">
        <w:rPr>
          <w:rFonts w:ascii="宋体" w:hAnsi="宋体" w:hint="eastAsia"/>
          <w:sz w:val="24"/>
          <w:szCs w:val="24"/>
          <w:u w:val="single"/>
        </w:rPr>
        <w:t xml:space="preserve">        </w:t>
      </w:r>
      <w:r w:rsidRPr="00A261DB">
        <w:rPr>
          <w:rFonts w:ascii="宋体" w:hAnsi="宋体" w:hint="eastAsia"/>
          <w:sz w:val="24"/>
          <w:szCs w:val="24"/>
          <w:u w:val="single"/>
        </w:rPr>
        <w:t xml:space="preserve">    </w:t>
      </w:r>
      <w:r w:rsidRPr="00A261DB">
        <w:rPr>
          <w:rFonts w:ascii="宋体" w:hAnsi="宋体" w:hint="eastAsia"/>
          <w:sz w:val="24"/>
          <w:szCs w:val="24"/>
        </w:rPr>
        <w:t>）</w:t>
      </w:r>
    </w:p>
    <w:sectPr w:rsidR="00A261DB" w:rsidRPr="00455099" w:rsidSect="00DF2F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CE12D6"/>
    <w:multiLevelType w:val="hybridMultilevel"/>
    <w:tmpl w:val="D8D049D2"/>
    <w:lvl w:ilvl="0" w:tplc="32E86C6C">
      <w:start w:val="1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526E"/>
    <w:rsid w:val="0008052A"/>
    <w:rsid w:val="00311B75"/>
    <w:rsid w:val="00455099"/>
    <w:rsid w:val="00A261DB"/>
    <w:rsid w:val="00DF2F9B"/>
    <w:rsid w:val="00E952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F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rsid w:val="00A261DB"/>
    <w:pPr>
      <w:widowControl/>
      <w:spacing w:line="300" w:lineRule="auto"/>
      <w:ind w:firstLineChars="200" w:firstLine="200"/>
    </w:pPr>
    <w:rPr>
      <w:rFonts w:ascii="Verdana" w:eastAsia="宋体" w:hAnsi="Verdana" w:cs="Times New Roman"/>
      <w:kern w:val="0"/>
      <w:szCs w:val="20"/>
      <w:lang w:eastAsia="en-US"/>
    </w:rPr>
  </w:style>
  <w:style w:type="paragraph" w:styleId="a3">
    <w:name w:val="List Paragraph"/>
    <w:basedOn w:val="a"/>
    <w:uiPriority w:val="34"/>
    <w:qFormat/>
    <w:rsid w:val="00A261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86</Words>
  <Characters>493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2017-11-14T01:32:00Z</dcterms:created>
  <dcterms:modified xsi:type="dcterms:W3CDTF">2017-11-14T01:45:00Z</dcterms:modified>
</cp:coreProperties>
</file>