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23" w:rsidRDefault="009B0023" w:rsidP="009B0023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>燃烧的条件 练习</w:t>
      </w:r>
    </w:p>
    <w:p w:rsidR="009B0023" w:rsidRPr="007C360B" w:rsidRDefault="009B0023" w:rsidP="009B0023">
      <w:pPr>
        <w:spacing w:line="360" w:lineRule="auto"/>
        <w:rPr>
          <w:rFonts w:ascii="宋体" w:hAnsi="宋体" w:hint="eastAsia"/>
        </w:rPr>
      </w:pP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、某同学在生日晚会上许下美好愿望并用嘴吹灭燃着的生日蜡烛，这一过程中利用的主要灭火原理是</w:t>
      </w:r>
      <w:r>
        <w:rPr>
          <w:rFonts w:hint="eastAsia"/>
          <w:sz w:val="20"/>
          <w:szCs w:val="20"/>
        </w:rPr>
        <w:t xml:space="preserve"> 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A．隔绝空气 B．降低可燃物的着火点  C．清除可燃物 D．使可燃物温度降到着火点以下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2、下列有关灭火方法错误的是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A．扑灭森林火灾时，设置隔离带     B．家用电器着火时，立即用水扑灭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C．炒菜时油锅着火，立即盖上锅盖     D．图书资料着火，用二氧化碳灭火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3、某同学用下图所示装置探究可燃物燃烧的条件，得到以下实验事实：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①不通空气时，冷水中的白磷不燃烧；②通空气时，冷水中的白磷不燃烧；③不通空气时，热水中的白磷不燃烧；④通空气时，热水中的白磷燃烧。能证明可燃物必须达到一定温度（着火点）才能燃烧的实验事实是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53975</wp:posOffset>
            </wp:positionV>
            <wp:extent cx="2830830" cy="848360"/>
            <wp:effectExtent l="19050" t="0" r="7620" b="0"/>
            <wp:wrapTight wrapText="bothSides">
              <wp:wrapPolygon edited="0">
                <wp:start x="-145" y="0"/>
                <wp:lineTo x="-145" y="21341"/>
                <wp:lineTo x="10756" y="21341"/>
                <wp:lineTo x="21658" y="21341"/>
                <wp:lineTo x="21658" y="0"/>
                <wp:lineTo x="-145" y="0"/>
              </wp:wrapPolygon>
            </wp:wrapTight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0"/>
          <w:szCs w:val="20"/>
        </w:rPr>
        <w:t>A．①②     B．②④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C．①④   D、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= 3 \* GB3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fldChar w:fldCharType="separate"/>
      </w:r>
      <w:r>
        <w:rPr>
          <w:rFonts w:hint="eastAsia"/>
          <w:noProof/>
          <w:sz w:val="20"/>
          <w:szCs w:val="20"/>
        </w:rPr>
        <w:t>③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= 4 \* GB3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fldChar w:fldCharType="separate"/>
      </w:r>
      <w:r>
        <w:rPr>
          <w:rFonts w:hint="eastAsia"/>
          <w:noProof/>
          <w:sz w:val="20"/>
          <w:szCs w:val="20"/>
        </w:rPr>
        <w:t>④</w:t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 xml:space="preserve">        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4、下列关于燃烧与灭火的说法，正确的是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A．放在空气的木桌椅没有燃烧，是因为木桌椅不是可燃物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B．防止森林大火蔓延，开挖隔离带，是为了将可燃物与火隔离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C．油锅着火，用锅盖盖上，是为了降低可燃物的温度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D．住房失火，消防队员用水扑灭，是为了降低可燃物的着火点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5、目前，许多烧烤店都改用机制炭作燃料，引燃机制炭可以使用固体酒精，盖灭机制炭可以使用炭灰，下列有关说法错误的是（   ）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A．酒精的燃烧是为了升高温度        B．炭灰可以隔绝空气而使机制炭熄灭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C．酒精的燃烧会升高机制炭的着火点   D．机制炭做成空心可以增大与空气的接触面积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6、 通常情况下，燃烧需要三个条件。下图所示的实验中，能证明可燃物燃烧与温度有关的是(    )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49925" cy="1448435"/>
            <wp:effectExtent l="19050" t="0" r="3175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A．③④        B．②③             C．②④       D．①②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7、采取正确的措施，能够避免火灾发生或减少灾害损失，下列灭火方法不恰当的是（　　）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A．油锅起火﹣用锅盖盖灭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B．酒精灯着火﹣用湿抹布盖灭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C．森林起火﹣砍伐树木形成隔离带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D．汽车油箱着火﹣用水浇灭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8、某物质的着火点为t ℃,图中该物质燃烧得最旺的点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是(   )</w:t>
      </w:r>
      <w:r>
        <w:rPr>
          <w:noProof/>
          <w:sz w:val="20"/>
          <w:szCs w:val="20"/>
        </w:rPr>
        <w:drawing>
          <wp:inline distT="0" distB="0" distL="0" distR="0">
            <wp:extent cx="22225" cy="2222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304415" cy="1806575"/>
            <wp:effectExtent l="1905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A.Q点     B.N点      C.P点        D.M点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9、根据如图所示的实验现象，下列判断不正确的是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A.①②说明物质燃烧需要氧气         B.①说明白磷的着火点不高于80℃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C.烧杯中的热水只起提高温度的作用   D.①③说明两种可燃物的着火点不同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71700" cy="1352550"/>
            <wp:effectExtent l="19050" t="0" r="0" b="0"/>
            <wp:wrapSquare wrapText="bothSides"/>
            <wp:docPr id="4" name="图片 2" descr="CHILKAT-CID-559ce195-af99-9a53-af0c-d28cf37d68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KAT-CID-559ce195-af99-9a53-af0c-d28cf37d689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0"/>
          <w:szCs w:val="20"/>
        </w:rPr>
        <w:t>10、“魔棒点灯”趣味实验的操作为：取少量高锰酸钾晶体放在表面皿上，在高锰酸钾上滴加2~3滴浓硫酸，用玻璃棒蘸取后去接触酒精灯的灯芯，酒精灯立刻被点燃了。你认为酒精灯能被点燃的主要原因是（   ）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A.“魔棒”具有神奇的功力使酒精灯点燃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B.高锰酸钾与浓硫酸的混合物能降低酒精灯的着火点，使酒精自发燃烧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C.它们之间发生化学反应，放出大量的热，使温度达到酒精的着火点</w:t>
      </w:r>
    </w:p>
    <w:p w:rsidR="009B0023" w:rsidRDefault="009B0023" w:rsidP="009B0023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D.它们之间发生化学反应，产生大量氧气，酒精在氧气浓度大的环境中能自发燃烧</w:t>
      </w:r>
    </w:p>
    <w:p w:rsidR="009B0023" w:rsidRDefault="009B0023" w:rsidP="009B0023">
      <w:pPr>
        <w:jc w:val="center"/>
        <w:rPr>
          <w:rFonts w:ascii="仿宋_GB2312" w:eastAsia="仿宋_GB2312" w:hint="eastAsia"/>
        </w:rPr>
      </w:pPr>
    </w:p>
    <w:p w:rsidR="009B0023" w:rsidRDefault="009B0023" w:rsidP="009B0023">
      <w:pPr>
        <w:jc w:val="center"/>
        <w:rPr>
          <w:rFonts w:ascii="仿宋_GB2312" w:eastAsia="仿宋_GB2312" w:hint="eastAsia"/>
        </w:rPr>
      </w:pPr>
    </w:p>
    <w:p w:rsidR="0026000E" w:rsidRDefault="0026000E"/>
    <w:sectPr w:rsidR="0026000E">
      <w:pgSz w:w="11906" w:h="16838"/>
      <w:pgMar w:top="720" w:right="900" w:bottom="720" w:left="9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0023"/>
    <w:rsid w:val="0026000E"/>
    <w:rsid w:val="009B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0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9B00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B00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2017-11-09T08:33:00Z</dcterms:created>
  <dcterms:modified xsi:type="dcterms:W3CDTF">2017-11-09T08:34:00Z</dcterms:modified>
</cp:coreProperties>
</file>