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B6152">
      <w:pPr>
        <w:rPr>
          <w:rFonts w:hint="eastAsia"/>
          <w:b/>
          <w:bCs/>
          <w:sz w:val="32"/>
          <w:szCs w:val="40"/>
          <w:lang w:val="en-US" w:eastAsia="zh-CN"/>
        </w:rPr>
      </w:pPr>
      <w:r>
        <w:rPr>
          <w:rFonts w:hint="eastAsia"/>
          <w:b/>
          <w:bCs/>
          <w:sz w:val="32"/>
          <w:szCs w:val="40"/>
          <w:lang w:val="en-US" w:eastAsia="zh-CN"/>
        </w:rPr>
        <w:t>实验说明：</w:t>
      </w:r>
    </w:p>
    <w:p w14:paraId="6346988C">
      <w:pPr>
        <w:numPr>
          <w:ilvl w:val="0"/>
          <w:numId w:val="1"/>
        </w:numPr>
        <w:spacing w:line="360" w:lineRule="auto"/>
        <w:rPr>
          <w:sz w:val="24"/>
        </w:rPr>
      </w:pPr>
      <w:r>
        <w:rPr>
          <w:rFonts w:hint="eastAsia"/>
          <w:sz w:val="24"/>
        </w:rPr>
        <w:t>本</w:t>
      </w:r>
      <w:r>
        <w:rPr>
          <w:rFonts w:hint="eastAsia"/>
          <w:sz w:val="24"/>
          <w:lang w:val="en-US" w:eastAsia="zh-CN"/>
        </w:rPr>
        <w:t>自制</w:t>
      </w:r>
      <w:r>
        <w:rPr>
          <w:rFonts w:hint="eastAsia"/>
          <w:sz w:val="24"/>
        </w:rPr>
        <w:t>教具具有单一器材多种用途的特点，它能探究液体压强的影响因素、不同液体不同深度液体压强的计算、演示浮力产生原因以及特殊情况下液内无浮力的演示。节约了实验仪器成本，简化了实验器材使用数量。</w:t>
      </w:r>
    </w:p>
    <w:p w14:paraId="776C5CE8">
      <w:pPr>
        <w:numPr>
          <w:ilvl w:val="0"/>
          <w:numId w:val="1"/>
        </w:numPr>
        <w:spacing w:line="360" w:lineRule="auto"/>
        <w:rPr>
          <w:sz w:val="24"/>
        </w:rPr>
      </w:pPr>
      <w:r>
        <w:rPr>
          <w:rFonts w:hint="eastAsia"/>
          <w:sz w:val="24"/>
        </w:rPr>
        <w:t>增大了上下层面的探测橡皮膜，能很好的应对深水测量，且通过U型管中左右液面高度差，除了可以定性反映液体压强特点外，还可以推导计算液体压强具体的值。</w:t>
      </w:r>
    </w:p>
    <w:p w14:paraId="783CE30C">
      <w:pPr>
        <w:numPr>
          <w:ilvl w:val="0"/>
          <w:numId w:val="1"/>
        </w:numPr>
        <w:spacing w:line="360" w:lineRule="auto"/>
        <w:rPr>
          <w:sz w:val="24"/>
        </w:rPr>
      </w:pPr>
      <w:r>
        <w:rPr>
          <w:rFonts w:hint="eastAsia"/>
          <w:sz w:val="24"/>
        </w:rPr>
        <w:t>本教具采用了上下两层等体积探测格的设计，在探究浮力产生原因的实验中既能反映浸入液体中的物体上表面受到的压力压强，也能反映下表面受到的液体压力压强，并通过上下表面的压力差来揭示浮力产生原因，同时将压力差转化为U型管中液面的高度差，较网传的演示教具有效的规避了上下形变不明显的特点，大大的方便了学生观察，提高了实验的可视化程度，而且除了定性描述浮力产生原因还能定量的通过上下压力差获得浮力的大小。</w:t>
      </w:r>
    </w:p>
    <w:p w14:paraId="058AF1D7">
      <w:pPr>
        <w:numPr>
          <w:ilvl w:val="0"/>
          <w:numId w:val="1"/>
        </w:numPr>
        <w:spacing w:line="360" w:lineRule="auto"/>
        <w:rPr>
          <w:sz w:val="24"/>
        </w:rPr>
      </w:pPr>
      <w:r>
        <w:rPr>
          <w:rFonts w:hint="eastAsia"/>
          <w:sz w:val="24"/>
        </w:rPr>
        <w:t>下端的独立外置仓格设置能很好的与水槽底部接触，隔绝下端液体进入，进而有效的演示物体浸在液体中，下端无液体浸入，只存在上方压力时无浮力的特殊情况。再次突出浮力产生的本质</w:t>
      </w:r>
      <w:r>
        <w:rPr>
          <w:rFonts w:hint="eastAsia"/>
          <w:sz w:val="24"/>
          <w:lang w:val="en-US" w:eastAsia="zh-CN"/>
        </w:rPr>
        <w:t>是</w:t>
      </w:r>
      <w:r>
        <w:rPr>
          <w:rFonts w:hint="eastAsia"/>
          <w:sz w:val="24"/>
        </w:rPr>
        <w:t>物体浸在液体中上下表面受到的压力差。</w:t>
      </w:r>
    </w:p>
    <w:p w14:paraId="3EA7E146">
      <w:pPr>
        <w:numPr>
          <w:ilvl w:val="0"/>
          <w:numId w:val="1"/>
        </w:numPr>
        <w:spacing w:line="360" w:lineRule="auto"/>
        <w:rPr>
          <w:sz w:val="24"/>
        </w:rPr>
      </w:pPr>
      <w:r>
        <w:rPr>
          <w:rFonts w:hint="eastAsia"/>
          <w:sz w:val="24"/>
          <w:lang w:val="en-US" w:eastAsia="zh-CN"/>
        </w:rPr>
        <w:t>本视频中用该装置展示了三个实验效果，实验效果均非常明显。</w:t>
      </w:r>
      <w:bookmarkStart w:id="0" w:name="_GoBack"/>
      <w:bookmarkEnd w:id="0"/>
    </w:p>
    <w:p w14:paraId="73EF3A99">
      <w:pPr>
        <w:rPr>
          <w:rFonts w:hint="default"/>
          <w:b/>
          <w:bCs/>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403A2"/>
    <w:multiLevelType w:val="singleLevel"/>
    <w:tmpl w:val="98A403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ZmYzYTZlZDliNzY4NTU1NGI1YTJlM2YyZjcwN2EifQ=="/>
  </w:docVars>
  <w:rsids>
    <w:rsidRoot w:val="12E84C6C"/>
    <w:rsid w:val="0E1E1875"/>
    <w:rsid w:val="12E84C6C"/>
    <w:rsid w:val="15192D96"/>
    <w:rsid w:val="246E3757"/>
    <w:rsid w:val="249B5576"/>
    <w:rsid w:val="3F2F4DE1"/>
    <w:rsid w:val="41876612"/>
    <w:rsid w:val="429D6505"/>
    <w:rsid w:val="49997A26"/>
    <w:rsid w:val="59B14918"/>
    <w:rsid w:val="59C3464B"/>
    <w:rsid w:val="5CC74453"/>
    <w:rsid w:val="5EB6477F"/>
    <w:rsid w:val="62375BD7"/>
    <w:rsid w:val="763B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2024-11-04T08:29:00Z</dcterms:created>
  <dc:creator>WPS_1661835121</dc:creator>
  <cp:lastModifiedBy>WPS_1661835121</cp:lastModifiedBy>
  <dcterms:modified xsi:type="dcterms:W3CDTF">2024-11-04T08:35:46Z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D6D46B283D144D3C878220892166707F_11</vt:lpwstr>
  </property>
</Properties>
</file>