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lang w:val="en-US" w:eastAsia="zh-CN"/>
        </w:rPr>
      </w:pPr>
      <w:bookmarkStart w:id="0" w:name="_GoBack"/>
      <w:bookmarkEnd w:id="0"/>
      <w:r>
        <w:rPr>
          <w:rFonts w:hint="eastAsia" w:ascii="微软雅黑" w:hAnsi="微软雅黑" w:eastAsia="微软雅黑" w:cs="微软雅黑"/>
          <w:b/>
          <w:bCs/>
          <w:lang w:val="en-US" w:eastAsia="zh-CN"/>
        </w:rPr>
        <w:t>抛物线的光学性质</w:t>
      </w:r>
    </w:p>
    <w:p>
      <w:pPr>
        <w:jc w:val="center"/>
        <w:rPr>
          <w:rFonts w:hint="eastAsia" w:ascii="楷体" w:hAnsi="楷体" w:eastAsia="楷体" w:cs="楷体"/>
          <w:lang w:val="en-US" w:eastAsia="zh-CN"/>
        </w:rPr>
      </w:pPr>
      <w:r>
        <w:rPr>
          <w:rFonts w:hint="eastAsia" w:ascii="楷体" w:hAnsi="楷体" w:eastAsia="楷体" w:cs="楷体"/>
          <w:lang w:val="en-US" w:eastAsia="zh-CN"/>
        </w:rPr>
        <w:t xml:space="preserve">                       ——一节微课教学设计</w:t>
      </w:r>
    </w:p>
    <w:p>
      <w:pPr>
        <w:jc w:val="center"/>
        <w:rPr>
          <w:rFonts w:hint="eastAsia" w:ascii="楷体" w:hAnsi="楷体" w:eastAsia="楷体" w:cs="楷体"/>
          <w:lang w:val="en-US" w:eastAsia="zh-CN"/>
        </w:rPr>
      </w:pPr>
      <w:r>
        <w:rPr>
          <w:rFonts w:hint="eastAsia" w:ascii="楷体" w:hAnsi="楷体" w:eastAsia="楷体" w:cs="楷体"/>
          <w:lang w:val="en-US" w:eastAsia="zh-CN"/>
        </w:rPr>
        <w:t>四川省成都市第八中学校 黄玉洁</w:t>
      </w:r>
    </w:p>
    <w:p>
      <w:pPr>
        <w:jc w:val="both"/>
        <w:rPr>
          <w:rFonts w:hint="eastAsia" w:ascii="微软雅黑" w:hAnsi="微软雅黑" w:eastAsia="微软雅黑" w:cs="微软雅黑"/>
          <w:b/>
          <w:bCs/>
          <w:color w:val="C00000"/>
          <w:sz w:val="24"/>
          <w:szCs w:val="32"/>
          <w:lang w:val="en-US" w:eastAsia="zh-CN"/>
        </w:rPr>
      </w:pPr>
      <w:r>
        <w:rPr>
          <w:rFonts w:hint="eastAsia" w:ascii="微软雅黑" w:hAnsi="微软雅黑" w:eastAsia="微软雅黑" w:cs="微软雅黑"/>
          <w:b/>
          <w:bCs/>
          <w:color w:val="C00000"/>
          <w:sz w:val="24"/>
          <w:szCs w:val="32"/>
          <w:lang w:val="en-US" w:eastAsia="zh-CN"/>
        </w:rPr>
        <w:t>一、教材分析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本节课内容</w:t>
      </w:r>
      <w:r>
        <w:rPr>
          <w:rFonts w:hint="eastAsia"/>
          <w:color w:val="auto"/>
          <w:lang w:val="en-US" w:eastAsia="zh-CN"/>
        </w:rPr>
        <w:t>源自于</w:t>
      </w:r>
      <w:r>
        <w:rPr>
          <w:rFonts w:hint="eastAsia"/>
          <w:color w:val="auto"/>
        </w:rPr>
        <w:t>人教A版</w:t>
      </w:r>
      <w:r>
        <w:rPr>
          <w:rFonts w:hint="eastAsia"/>
          <w:color w:val="auto"/>
          <w:lang w:val="en-US" w:eastAsia="zh-CN"/>
        </w:rPr>
        <w:t>新教材</w:t>
      </w:r>
      <w:r>
        <w:rPr>
          <w:rFonts w:hint="eastAsia"/>
          <w:color w:val="auto"/>
        </w:rPr>
        <w:t>数学</w:t>
      </w:r>
      <w:r>
        <w:rPr>
          <w:rFonts w:hint="eastAsia"/>
          <w:color w:val="auto"/>
          <w:lang w:val="en-US" w:eastAsia="zh-CN"/>
        </w:rPr>
        <w:t>选修第一册</w:t>
      </w:r>
      <w:r>
        <w:rPr>
          <w:rFonts w:hint="eastAsia"/>
          <w:color w:val="auto"/>
        </w:rPr>
        <w:t>中《圆锥曲线</w:t>
      </w:r>
      <w:r>
        <w:rPr>
          <w:rFonts w:hint="eastAsia"/>
          <w:color w:val="auto"/>
          <w:lang w:val="en-US" w:eastAsia="zh-CN"/>
        </w:rPr>
        <w:t>的</w:t>
      </w:r>
      <w:r>
        <w:rPr>
          <w:rFonts w:hint="eastAsia"/>
          <w:color w:val="auto"/>
        </w:rPr>
        <w:t>方程》章后的一段阅读与思考材料</w:t>
      </w:r>
      <w:r>
        <w:rPr>
          <w:rFonts w:hint="eastAsia"/>
          <w:color w:val="auto"/>
          <w:lang w:eastAsia="zh-CN"/>
        </w:rPr>
        <w:t>，</w:t>
      </w:r>
      <w:r>
        <w:rPr>
          <w:rFonts w:hint="eastAsia"/>
          <w:color w:val="auto"/>
        </w:rPr>
        <w:t xml:space="preserve">重点介绍了椭圆、双曲线、抛物线的光学性质以及它们在生活生产中的广泛应用. </w:t>
      </w:r>
      <w:r>
        <w:rPr>
          <w:rFonts w:hint="eastAsia"/>
          <w:color w:val="auto"/>
          <w:lang w:val="en-US" w:eastAsia="zh-CN"/>
        </w:rPr>
        <w:t>新课程标准指出，“数学科学是自然科学、技术科学等科学地基础”，“数学的应用越来越广泛，正在不断地渗透到社会的方方面面，它与计算机的结合在许多方面直接为社会创造价值，推动着社会生产力的发展”.而圆锥曲线的光学性质</w:t>
      </w:r>
      <w:r>
        <w:rPr>
          <w:rFonts w:hint="eastAsia"/>
          <w:color w:val="auto"/>
        </w:rPr>
        <w:t>是圆锥曲线知识的进一步拓展，是数学与物理</w:t>
      </w:r>
      <w:r>
        <w:rPr>
          <w:rFonts w:hint="eastAsia"/>
          <w:color w:val="auto"/>
          <w:lang w:val="en-US" w:eastAsia="zh-CN"/>
        </w:rPr>
        <w:t>展开学科融合，并应用于</w:t>
      </w:r>
      <w:r>
        <w:rPr>
          <w:rFonts w:hint="eastAsia"/>
          <w:color w:val="auto"/>
        </w:rPr>
        <w:t>实际生活中的典型案例</w:t>
      </w:r>
      <w:r>
        <w:rPr>
          <w:rFonts w:hint="eastAsia"/>
          <w:color w:val="auto"/>
          <w:lang w:val="en-US" w:eastAsia="zh-CN"/>
        </w:rPr>
        <w:t>.在本节微课中我们将大胆拓展、创设情境，从物理背景中抽离出数学问题，是新课标中数学建模、逻辑推理等数学核心素养的体现，有助于学生创新意识</w:t>
      </w:r>
      <w:r>
        <w:rPr>
          <w:rFonts w:hint="eastAsia"/>
          <w:color w:val="auto"/>
        </w:rPr>
        <w:t>.</w:t>
      </w:r>
      <w:r>
        <w:rPr>
          <w:rFonts w:hint="eastAsia"/>
          <w:color w:val="auto"/>
          <w:lang w:eastAsia="zh-CN"/>
        </w:rPr>
        <w:t>、</w:t>
      </w:r>
      <w:r>
        <w:rPr>
          <w:rFonts w:hint="eastAsia"/>
          <w:color w:val="auto"/>
          <w:lang w:val="en-US" w:eastAsia="zh-CN"/>
        </w:rPr>
        <w:t>科学精神的生成。</w:t>
      </w:r>
      <w:r>
        <w:rPr>
          <w:rFonts w:hint="eastAsia"/>
          <w:color w:val="auto"/>
        </w:rPr>
        <w:t xml:space="preserve"> </w:t>
      </w:r>
    </w:p>
    <w:p>
      <w:pPr>
        <w:jc w:val="both"/>
        <w:rPr>
          <w:rFonts w:hint="eastAsia" w:ascii="微软雅黑" w:hAnsi="微软雅黑" w:eastAsia="微软雅黑" w:cs="微软雅黑"/>
          <w:b/>
          <w:bCs/>
          <w:color w:val="C00000"/>
          <w:sz w:val="24"/>
          <w:szCs w:val="32"/>
          <w:lang w:val="en-US" w:eastAsia="zh-CN"/>
        </w:rPr>
      </w:pPr>
      <w:r>
        <w:rPr>
          <w:rFonts w:hint="eastAsia" w:ascii="微软雅黑" w:hAnsi="微软雅黑" w:eastAsia="微软雅黑" w:cs="微软雅黑"/>
          <w:b/>
          <w:bCs/>
          <w:color w:val="C00000"/>
          <w:sz w:val="24"/>
          <w:szCs w:val="32"/>
          <w:lang w:val="en-US" w:eastAsia="zh-CN"/>
        </w:rPr>
        <w:t>二、学情分析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本节微课的教学对象是高二以及高三年级的同学，在此之前学生已经完成了解析几何的新课内容，掌握了抛物线的定义和相关性质，以及解析几何问题中的常用处理方式方法，并且学生早在初中的物理学习经历中已有了光的反射定律等知识储备，在此基础上学生可以理解圆锥曲线的光学性质相关结论.但由于人教A版高中数学教材中未曾讲解到角公式与夹角公式等知识点，且为了增大本节微课的适用面，仅选取较为简单的开口朝上的抛物线这一特殊情况完成证明，其余抛物线的证明留给学生选择性地在课后完成.而本节课的定位是以科普性和趣味性为主，另外，带领学生应用圆锥曲线的光学性质快速解决相关问题.</w:t>
      </w:r>
    </w:p>
    <w:p>
      <w:pPr>
        <w:jc w:val="both"/>
        <w:rPr>
          <w:rFonts w:hint="eastAsia" w:ascii="微软雅黑" w:hAnsi="微软雅黑" w:eastAsia="微软雅黑" w:cs="微软雅黑"/>
          <w:b/>
          <w:bCs/>
          <w:color w:val="C00000"/>
          <w:sz w:val="24"/>
          <w:szCs w:val="32"/>
          <w:lang w:val="en-US" w:eastAsia="zh-CN"/>
        </w:rPr>
      </w:pPr>
      <w:r>
        <w:rPr>
          <w:rFonts w:hint="eastAsia" w:ascii="微软雅黑" w:hAnsi="微软雅黑" w:eastAsia="微软雅黑" w:cs="微软雅黑"/>
          <w:b/>
          <w:bCs/>
          <w:color w:val="C00000"/>
          <w:sz w:val="24"/>
          <w:szCs w:val="32"/>
          <w:lang w:val="en-US" w:eastAsia="zh-CN"/>
        </w:rPr>
        <w:t>三、教学目标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color w:val="auto"/>
          <w:lang w:val="en-US" w:eastAsia="zh-CN"/>
        </w:rPr>
      </w:pPr>
      <w:r>
        <w:rPr>
          <w:rFonts w:hint="eastAsia"/>
          <w:color w:val="auto"/>
          <w:lang w:val="en-US" w:eastAsia="zh-CN"/>
        </w:rPr>
        <w:t xml:space="preserve">1. </w:t>
      </w:r>
      <w:r>
        <w:rPr>
          <w:rFonts w:hint="eastAsia"/>
          <w:color w:val="auto"/>
        </w:rPr>
        <w:t>了解</w:t>
      </w:r>
      <w:r>
        <w:rPr>
          <w:rFonts w:hint="eastAsia"/>
          <w:color w:val="auto"/>
          <w:lang w:val="en-US" w:eastAsia="zh-CN"/>
        </w:rPr>
        <w:t>抛物线</w:t>
      </w:r>
      <w:r>
        <w:rPr>
          <w:rFonts w:hint="eastAsia"/>
          <w:color w:val="auto"/>
        </w:rPr>
        <w:t>的光学性质，</w:t>
      </w:r>
      <w:r>
        <w:rPr>
          <w:rFonts w:hint="eastAsia"/>
          <w:color w:val="auto"/>
          <w:lang w:val="en-US" w:eastAsia="zh-CN"/>
        </w:rPr>
        <w:t>以及感受抛物线的</w:t>
      </w:r>
      <w:r>
        <w:rPr>
          <w:rFonts w:hint="eastAsia"/>
          <w:color w:val="auto"/>
        </w:rPr>
        <w:t>光学性质</w:t>
      </w:r>
      <w:r>
        <w:rPr>
          <w:rFonts w:hint="eastAsia"/>
          <w:color w:val="auto"/>
          <w:lang w:val="en-US" w:eastAsia="zh-CN"/>
        </w:rPr>
        <w:t>在生活中的</w:t>
      </w:r>
      <w:r>
        <w:rPr>
          <w:rFonts w:hint="eastAsia"/>
          <w:color w:val="auto"/>
        </w:rPr>
        <w:t>大量应用</w:t>
      </w:r>
      <w:r>
        <w:rPr>
          <w:rFonts w:hint="eastAsia"/>
          <w:color w:val="auto"/>
          <w:lang w:eastAsia="zh-CN"/>
        </w:rPr>
        <w:t>，</w:t>
      </w:r>
      <w:r>
        <w:rPr>
          <w:rFonts w:hint="eastAsia"/>
          <w:color w:val="auto"/>
          <w:lang w:val="en-US" w:eastAsia="zh-CN"/>
        </w:rPr>
        <w:t>能对生活、典故中的大量有关现象给出合理的解释.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firstLine="0" w:firstLineChars="0"/>
        <w:textAlignment w:val="auto"/>
        <w:rPr>
          <w:rFonts w:hint="default"/>
          <w:color w:val="auto"/>
          <w:lang w:val="en-US" w:eastAsia="zh-CN"/>
        </w:rPr>
      </w:pPr>
      <w:r>
        <w:rPr>
          <w:rFonts w:hint="eastAsia"/>
          <w:color w:val="auto"/>
          <w:lang w:val="en-US" w:eastAsia="zh-CN"/>
        </w:rPr>
        <w:t>2. 通过观察、分析、探究等学习方式，感受从物理模型中抽象出数学问题的研究过程，提升数学建模的数学核心素养.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firstLine="0" w:firstLineChars="0"/>
        <w:textAlignment w:val="auto"/>
        <w:rPr>
          <w:rFonts w:hint="eastAsia"/>
          <w:color w:val="auto"/>
          <w:lang w:val="en-US" w:eastAsia="zh-CN"/>
        </w:rPr>
      </w:pPr>
      <w:r>
        <w:rPr>
          <w:rFonts w:hint="eastAsia"/>
          <w:color w:val="auto"/>
          <w:lang w:val="en-US" w:eastAsia="zh-CN"/>
        </w:rPr>
        <w:t xml:space="preserve">3. </w:t>
      </w:r>
      <w:r>
        <w:rPr>
          <w:rFonts w:hint="eastAsia"/>
          <w:color w:val="auto"/>
        </w:rPr>
        <w:t>学会</w:t>
      </w:r>
      <w:r>
        <w:rPr>
          <w:rFonts w:hint="eastAsia"/>
          <w:color w:val="auto"/>
          <w:lang w:val="en-US" w:eastAsia="zh-CN"/>
        </w:rPr>
        <w:t>利用抛物线的光学性质解决一些创新型题目.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color w:val="auto"/>
          <w:lang w:val="en-US" w:eastAsia="zh-CN"/>
        </w:rPr>
      </w:pPr>
      <w:r>
        <w:rPr>
          <w:rFonts w:hint="eastAsia"/>
          <w:color w:val="auto"/>
          <w:lang w:val="en-US" w:eastAsia="zh-CN"/>
        </w:rPr>
        <w:t>4. 通过抛物线的光学性质感受数学的别样美；认识数学与人类生活的密切联系，以及在人类历史发展和科技前沿中数学发挥的无可替代的作用.</w:t>
      </w:r>
    </w:p>
    <w:p>
      <w:pPr>
        <w:jc w:val="both"/>
        <w:rPr>
          <w:rFonts w:hint="eastAsia" w:ascii="微软雅黑" w:hAnsi="微软雅黑" w:eastAsia="微软雅黑" w:cs="微软雅黑"/>
          <w:b/>
          <w:bCs/>
          <w:color w:val="C00000"/>
          <w:sz w:val="24"/>
          <w:szCs w:val="32"/>
          <w:lang w:val="en-US" w:eastAsia="zh-CN"/>
        </w:rPr>
      </w:pPr>
      <w:r>
        <w:rPr>
          <w:rFonts w:hint="eastAsia" w:ascii="微软雅黑" w:hAnsi="微软雅黑" w:eastAsia="微软雅黑" w:cs="微软雅黑"/>
          <w:b/>
          <w:bCs/>
          <w:color w:val="C00000"/>
          <w:sz w:val="24"/>
          <w:szCs w:val="32"/>
          <w:lang w:val="en-US" w:eastAsia="zh-CN"/>
        </w:rPr>
        <w:t>四、教学重点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eastAsiaTheme="minorEastAsia"/>
          <w:b w:val="0"/>
          <w:bCs w:val="0"/>
          <w:color w:val="C00000"/>
          <w:sz w:val="24"/>
          <w:szCs w:val="32"/>
          <w:lang w:val="en-US" w:eastAsia="zh-CN"/>
        </w:rPr>
      </w:pPr>
      <w:r>
        <w:rPr>
          <w:rFonts w:hint="eastAsia"/>
          <w:color w:val="auto"/>
        </w:rPr>
        <w:t>了解</w:t>
      </w:r>
      <w:r>
        <w:rPr>
          <w:rFonts w:hint="eastAsia"/>
          <w:color w:val="auto"/>
          <w:lang w:val="en-US" w:eastAsia="zh-CN"/>
        </w:rPr>
        <w:t>抛物线</w:t>
      </w:r>
      <w:r>
        <w:rPr>
          <w:rFonts w:hint="eastAsia"/>
          <w:color w:val="auto"/>
        </w:rPr>
        <w:t>的光学性质</w:t>
      </w:r>
      <w:r>
        <w:rPr>
          <w:rFonts w:hint="eastAsia"/>
          <w:color w:val="auto"/>
          <w:lang w:eastAsia="zh-CN"/>
        </w:rPr>
        <w:t>，</w:t>
      </w:r>
      <w:r>
        <w:rPr>
          <w:rFonts w:hint="eastAsia"/>
          <w:color w:val="auto"/>
          <w:lang w:val="en-US" w:eastAsia="zh-CN"/>
        </w:rPr>
        <w:t>学会利用圆锥曲线的光学性质解决相关问题.</w:t>
      </w:r>
    </w:p>
    <w:p>
      <w:pPr>
        <w:jc w:val="both"/>
        <w:rPr>
          <w:rFonts w:hint="eastAsia" w:ascii="微软雅黑" w:hAnsi="微软雅黑" w:eastAsia="微软雅黑" w:cs="微软雅黑"/>
          <w:b/>
          <w:bCs/>
          <w:color w:val="C00000"/>
          <w:sz w:val="24"/>
          <w:szCs w:val="32"/>
          <w:lang w:val="en-US" w:eastAsia="zh-CN"/>
        </w:rPr>
      </w:pPr>
      <w:r>
        <w:rPr>
          <w:rFonts w:hint="eastAsia" w:ascii="微软雅黑" w:hAnsi="微软雅黑" w:eastAsia="微软雅黑" w:cs="微软雅黑"/>
          <w:b/>
          <w:bCs/>
          <w:color w:val="C00000"/>
          <w:sz w:val="24"/>
          <w:szCs w:val="32"/>
          <w:lang w:val="en-US" w:eastAsia="zh-CN"/>
        </w:rPr>
        <w:t>五、教学难点</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color w:val="auto"/>
          <w:lang w:val="en-US" w:eastAsia="zh-CN"/>
        </w:rPr>
      </w:pPr>
      <w:r>
        <w:rPr>
          <w:rFonts w:hint="eastAsia" w:ascii="宋体" w:hAnsi="宋体" w:eastAsia="宋体" w:cs="宋体"/>
          <w:b w:val="0"/>
          <w:bCs w:val="0"/>
          <w:color w:val="C00000"/>
          <w:sz w:val="24"/>
          <w:szCs w:val="32"/>
          <w:lang w:val="en-US" w:eastAsia="zh-CN"/>
        </w:rPr>
        <w:t xml:space="preserve">   </w:t>
      </w:r>
      <w:r>
        <w:rPr>
          <w:rFonts w:hint="eastAsia"/>
          <w:color w:val="auto"/>
          <w:lang w:val="en-US" w:eastAsia="zh-CN"/>
        </w:rPr>
        <w:t>学会利用已学知识完成抛物线的光学性质的证明.</w:t>
      </w:r>
    </w:p>
    <w:p>
      <w:pPr>
        <w:jc w:val="both"/>
        <w:rPr>
          <w:rFonts w:hint="eastAsia" w:ascii="微软雅黑" w:hAnsi="微软雅黑" w:eastAsia="微软雅黑" w:cs="微软雅黑"/>
          <w:b/>
          <w:bCs/>
          <w:color w:val="C00000"/>
          <w:sz w:val="24"/>
          <w:szCs w:val="32"/>
          <w:lang w:val="en-US" w:eastAsia="zh-CN"/>
        </w:rPr>
      </w:pPr>
      <w:r>
        <w:rPr>
          <w:rFonts w:hint="eastAsia" w:ascii="微软雅黑" w:hAnsi="微软雅黑" w:eastAsia="微软雅黑" w:cs="微软雅黑"/>
          <w:b/>
          <w:bCs/>
          <w:color w:val="C00000"/>
          <w:sz w:val="24"/>
          <w:szCs w:val="32"/>
          <w:lang w:val="en-US" w:eastAsia="zh-CN"/>
        </w:rPr>
        <w:t>六、教学方法</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Calibri" w:hAnsi="Calibri" w:eastAsia="宋体"/>
        </w:rPr>
      </w:pPr>
      <w:r>
        <w:rPr>
          <w:rFonts w:hint="eastAsia" w:ascii="Calibri" w:hAnsi="Calibri" w:eastAsia="宋体"/>
          <w:szCs w:val="21"/>
        </w:rPr>
        <w:t>以学生为主体，</w:t>
      </w:r>
      <w:r>
        <w:rPr>
          <w:rFonts w:hint="eastAsia" w:ascii="Calibri" w:hAnsi="Calibri" w:eastAsia="宋体"/>
          <w:szCs w:val="21"/>
          <w:lang w:val="en-US" w:eastAsia="zh-CN"/>
        </w:rPr>
        <w:t>通过创设情境的引入以及动画的演示，预设悬念，激发学习兴趣、营造更为轻松愉悦的课堂氛围，通过推导证明深化学生对于抛物线的光学性质的理解，最终学会利用抛物线的光学性质来解决实际问题</w:t>
      </w:r>
      <w:r>
        <w:rPr>
          <w:rFonts w:hint="eastAsia" w:ascii="Calibri" w:hAnsi="Calibri" w:eastAsia="宋体"/>
        </w:rPr>
        <w:t>．</w:t>
      </w:r>
    </w:p>
    <w:p>
      <w:pPr>
        <w:jc w:val="both"/>
        <w:rPr>
          <w:rFonts w:hint="eastAsia" w:ascii="微软雅黑" w:hAnsi="微软雅黑" w:eastAsia="微软雅黑" w:cs="微软雅黑"/>
          <w:b/>
          <w:bCs/>
          <w:color w:val="C00000"/>
          <w:sz w:val="24"/>
          <w:szCs w:val="32"/>
          <w:lang w:val="en-US" w:eastAsia="zh-CN"/>
        </w:rPr>
      </w:pPr>
      <w:r>
        <w:drawing>
          <wp:anchor distT="0" distB="0" distL="114300" distR="114300" simplePos="0" relativeHeight="251660288" behindDoc="0" locked="0" layoutInCell="1" allowOverlap="1">
            <wp:simplePos x="0" y="0"/>
            <wp:positionH relativeFrom="column">
              <wp:posOffset>133350</wp:posOffset>
            </wp:positionH>
            <wp:positionV relativeFrom="paragraph">
              <wp:posOffset>389255</wp:posOffset>
            </wp:positionV>
            <wp:extent cx="8855710" cy="1193165"/>
            <wp:effectExtent l="0" t="0" r="8890" b="63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8855710" cy="1193165"/>
                    </a:xfrm>
                    <a:prstGeom prst="rect">
                      <a:avLst/>
                    </a:prstGeom>
                    <a:noFill/>
                    <a:ln>
                      <a:noFill/>
                    </a:ln>
                  </pic:spPr>
                </pic:pic>
              </a:graphicData>
            </a:graphic>
          </wp:anchor>
        </w:drawing>
      </w:r>
      <w:r>
        <w:rPr>
          <w:rFonts w:hint="eastAsia" w:ascii="微软雅黑" w:hAnsi="微软雅黑" w:eastAsia="微软雅黑" w:cs="微软雅黑"/>
          <w:b/>
          <w:bCs/>
          <w:color w:val="C00000"/>
          <w:sz w:val="24"/>
          <w:szCs w:val="32"/>
          <w:lang w:val="en-US" w:eastAsia="zh-CN"/>
        </w:rPr>
        <w:t>七、微课流程设计</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Calibri" w:hAnsi="Calibri" w:eastAsia="宋体"/>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lang w:val="en-US" w:eastAsia="zh-CN"/>
        </w:rPr>
      </w:pPr>
    </w:p>
    <w:p>
      <w:pPr>
        <w:rPr>
          <w:rFonts w:hint="eastAsia"/>
          <w:color w:val="auto"/>
        </w:rPr>
      </w:pPr>
      <w:r>
        <w:rPr>
          <w:rFonts w:hint="eastAsia"/>
          <w:color w:val="auto"/>
        </w:rPr>
        <w:br w:type="page"/>
      </w:r>
    </w:p>
    <w:tbl>
      <w:tblPr>
        <w:tblStyle w:val="5"/>
        <w:tblpPr w:leftFromText="180" w:rightFromText="180" w:vertAnchor="text" w:horzAnchor="page" w:tblpX="1276" w:tblpY="11"/>
        <w:tblOverlap w:val="never"/>
        <w:tblW w:w="14240" w:type="dxa"/>
        <w:tblInd w:w="0"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autofit"/>
        <w:tblCellMar>
          <w:top w:w="0" w:type="dxa"/>
          <w:left w:w="108" w:type="dxa"/>
          <w:bottom w:w="0" w:type="dxa"/>
          <w:right w:w="108" w:type="dxa"/>
        </w:tblCellMar>
      </w:tblPr>
      <w:tblGrid>
        <w:gridCol w:w="10338"/>
        <w:gridCol w:w="3902"/>
      </w:tblGrid>
      <w:tr>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CellMar>
            <w:top w:w="0" w:type="dxa"/>
            <w:left w:w="108" w:type="dxa"/>
            <w:bottom w:w="0" w:type="dxa"/>
            <w:right w:w="108" w:type="dxa"/>
          </w:tblCellMar>
        </w:tblPrEx>
        <w:trPr>
          <w:trHeight w:val="23" w:hRule="atLeast"/>
        </w:trPr>
        <w:tc>
          <w:tcPr>
            <w:tcW w:w="14240" w:type="dxa"/>
            <w:gridSpan w:val="2"/>
            <w:tcBorders>
              <w:tl2br w:val="nil"/>
              <w:tr2bl w:val="nil"/>
            </w:tcBorders>
          </w:tcPr>
          <w:p>
            <w:pPr>
              <w:tabs>
                <w:tab w:val="left" w:pos="820"/>
              </w:tabs>
              <w:bidi w:val="0"/>
              <w:jc w:val="center"/>
              <w:rPr>
                <w:rFonts w:hint="default"/>
                <w:vertAlign w:val="baseline"/>
                <w:lang w:val="en-US" w:eastAsia="zh-CN"/>
              </w:rPr>
            </w:pPr>
            <w:r>
              <w:rPr>
                <w:rFonts w:hint="eastAsia" w:ascii="楷体" w:hAnsi="楷体" w:eastAsia="楷体"/>
                <w:b/>
                <w:bCs/>
                <w:sz w:val="32"/>
                <w:szCs w:val="36"/>
              </w:rPr>
              <w:t>教学过程</w:t>
            </w:r>
          </w:p>
        </w:tc>
      </w:tr>
      <w:tr>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CellMar>
            <w:top w:w="0" w:type="dxa"/>
            <w:left w:w="108" w:type="dxa"/>
            <w:bottom w:w="0" w:type="dxa"/>
            <w:right w:w="108" w:type="dxa"/>
          </w:tblCellMar>
        </w:tblPrEx>
        <w:trPr>
          <w:trHeight w:val="23" w:hRule="atLeast"/>
        </w:trPr>
        <w:tc>
          <w:tcPr>
            <w:tcW w:w="10338" w:type="dxa"/>
            <w:tcBorders>
              <w:tl2br w:val="nil"/>
              <w:tr2bl w:val="nil"/>
            </w:tcBorders>
            <w:vAlign w:val="center"/>
          </w:tcPr>
          <w:p>
            <w:pPr>
              <w:jc w:val="center"/>
              <w:rPr>
                <w:rFonts w:hint="default" w:ascii="楷体" w:hAnsi="楷体" w:eastAsia="楷体" w:cstheme="minorBidi"/>
                <w:b/>
                <w:bCs/>
                <w:kern w:val="2"/>
                <w:sz w:val="32"/>
                <w:szCs w:val="36"/>
                <w:lang w:val="en-US" w:eastAsia="zh-CN" w:bidi="ar-SA"/>
              </w:rPr>
            </w:pPr>
            <w:r>
              <w:rPr>
                <w:rFonts w:hint="eastAsia" w:ascii="楷体" w:hAnsi="楷体" w:eastAsia="楷体"/>
                <w:b/>
                <w:bCs/>
                <w:sz w:val="32"/>
                <w:szCs w:val="36"/>
              </w:rPr>
              <w:t>教学环节</w:t>
            </w:r>
          </w:p>
        </w:tc>
        <w:tc>
          <w:tcPr>
            <w:tcW w:w="3902" w:type="dxa"/>
            <w:tcBorders>
              <w:tl2br w:val="nil"/>
              <w:tr2bl w:val="nil"/>
            </w:tcBorders>
            <w:vAlign w:val="center"/>
          </w:tcPr>
          <w:p>
            <w:pPr>
              <w:jc w:val="center"/>
              <w:rPr>
                <w:rFonts w:hint="default" w:ascii="楷体" w:hAnsi="楷体" w:eastAsia="楷体" w:cstheme="minorBidi"/>
                <w:b/>
                <w:bCs/>
                <w:kern w:val="2"/>
                <w:sz w:val="32"/>
                <w:szCs w:val="36"/>
                <w:lang w:val="en-US" w:eastAsia="zh-CN" w:bidi="ar-SA"/>
              </w:rPr>
            </w:pPr>
            <w:r>
              <w:rPr>
                <w:rFonts w:hint="eastAsia" w:ascii="楷体" w:hAnsi="楷体" w:eastAsia="楷体"/>
                <w:b/>
                <w:bCs/>
                <w:sz w:val="32"/>
                <w:szCs w:val="36"/>
              </w:rPr>
              <w:t>设计意图</w:t>
            </w:r>
          </w:p>
        </w:tc>
      </w:tr>
      <w:tr>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CellMar>
            <w:top w:w="0" w:type="dxa"/>
            <w:left w:w="108" w:type="dxa"/>
            <w:bottom w:w="0" w:type="dxa"/>
            <w:right w:w="108" w:type="dxa"/>
          </w:tblCellMar>
        </w:tblPrEx>
        <w:trPr>
          <w:trHeight w:val="90" w:hRule="atLeast"/>
        </w:trPr>
        <w:tc>
          <w:tcPr>
            <w:tcW w:w="10338"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微软雅黑" w:hAnsi="微软雅黑" w:eastAsia="微软雅黑"/>
                <w:b/>
                <w:bCs/>
                <w:color w:val="C00000"/>
                <w:szCs w:val="21"/>
              </w:rPr>
            </w:pPr>
            <w:r>
              <w:rPr>
                <w:rFonts w:hint="eastAsia" w:ascii="微软雅黑" w:hAnsi="微软雅黑" w:eastAsia="微软雅黑"/>
                <w:b/>
                <w:bCs/>
                <w:color w:val="C00000"/>
                <w:szCs w:val="21"/>
              </w:rPr>
              <w:t>【</w:t>
            </w:r>
            <w:r>
              <w:rPr>
                <w:rFonts w:hint="eastAsia" w:ascii="微软雅黑" w:hAnsi="微软雅黑" w:eastAsia="微软雅黑"/>
                <w:b/>
                <w:bCs/>
                <w:color w:val="C00000"/>
                <w:szCs w:val="21"/>
                <w:lang w:val="en-US" w:eastAsia="zh-CN"/>
              </w:rPr>
              <w:t>情境创设</w:t>
            </w:r>
            <w:r>
              <w:rPr>
                <w:rFonts w:hint="eastAsia" w:ascii="微软雅黑" w:hAnsi="微软雅黑" w:eastAsia="微软雅黑"/>
                <w:b/>
                <w:bCs/>
                <w:color w:val="C00000"/>
                <w:szCs w:val="21"/>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微软雅黑" w:hAnsi="微软雅黑" w:eastAsia="微软雅黑"/>
                <w:b/>
                <w:bCs/>
                <w:color w:val="C00000"/>
                <w:szCs w:val="21"/>
              </w:rPr>
            </w:pPr>
            <w:r>
              <w:rPr>
                <w:rFonts w:ascii="宋体" w:hAnsi="宋体" w:eastAsia="宋体" w:cs="宋体"/>
                <w:sz w:val="24"/>
                <w:szCs w:val="24"/>
              </w:rPr>
              <w:drawing>
                <wp:inline distT="0" distB="0" distL="114300" distR="114300">
                  <wp:extent cx="1652270" cy="1321435"/>
                  <wp:effectExtent l="0" t="0" r="11430" b="12065"/>
                  <wp:docPr id="2" name="图片 6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3" descr="IMG_256"/>
                          <pic:cNvPicPr>
                            <a:picLocks noChangeAspect="1"/>
                          </pic:cNvPicPr>
                        </pic:nvPicPr>
                        <pic:blipFill>
                          <a:blip r:embed="rId6"/>
                          <a:stretch>
                            <a:fillRect/>
                          </a:stretch>
                        </pic:blipFill>
                        <pic:spPr>
                          <a:xfrm>
                            <a:off x="0" y="0"/>
                            <a:ext cx="1652270" cy="1321435"/>
                          </a:xfrm>
                          <a:prstGeom prst="rect">
                            <a:avLst/>
                          </a:prstGeom>
                          <a:noFill/>
                          <a:ln w="9525">
                            <a:noFill/>
                          </a:ln>
                        </pic:spPr>
                      </pic:pic>
                    </a:graphicData>
                  </a:graphic>
                </wp:inline>
              </w:drawing>
            </w:r>
            <w:r>
              <w:rPr>
                <w:rFonts w:ascii="宋体" w:hAnsi="宋体" w:eastAsia="宋体" w:cs="宋体"/>
                <w:sz w:val="24"/>
                <w:szCs w:val="24"/>
              </w:rPr>
              <w:drawing>
                <wp:inline distT="0" distB="0" distL="114300" distR="114300">
                  <wp:extent cx="1839595" cy="1299845"/>
                  <wp:effectExtent l="0" t="0" r="1905" b="8255"/>
                  <wp:docPr id="3" name="图片 6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4" descr="IMG_256"/>
                          <pic:cNvPicPr>
                            <a:picLocks noChangeAspect="1"/>
                          </pic:cNvPicPr>
                        </pic:nvPicPr>
                        <pic:blipFill>
                          <a:blip r:embed="rId7"/>
                          <a:stretch>
                            <a:fillRect/>
                          </a:stretch>
                        </pic:blipFill>
                        <pic:spPr>
                          <a:xfrm>
                            <a:off x="0" y="0"/>
                            <a:ext cx="1839595" cy="1299845"/>
                          </a:xfrm>
                          <a:prstGeom prst="rect">
                            <a:avLst/>
                          </a:prstGeom>
                          <a:noFill/>
                          <a:ln w="9525">
                            <a:noFill/>
                          </a:ln>
                        </pic:spPr>
                      </pic:pic>
                    </a:graphicData>
                  </a:graphic>
                </wp:inline>
              </w:drawing>
            </w:r>
            <w:r>
              <w:rPr>
                <w:rFonts w:ascii="宋体" w:hAnsi="宋体" w:eastAsia="宋体" w:cs="宋体"/>
                <w:sz w:val="24"/>
                <w:szCs w:val="24"/>
              </w:rPr>
              <w:drawing>
                <wp:inline distT="0" distB="0" distL="114300" distR="114300">
                  <wp:extent cx="1635125" cy="1332865"/>
                  <wp:effectExtent l="0" t="0" r="3175" b="635"/>
                  <wp:docPr id="4" name="图片 6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5" descr="IMG_256"/>
                          <pic:cNvPicPr>
                            <a:picLocks noChangeAspect="1"/>
                          </pic:cNvPicPr>
                        </pic:nvPicPr>
                        <pic:blipFill>
                          <a:blip r:embed="rId8"/>
                          <a:srcRect t="11184" b="7301"/>
                          <a:stretch>
                            <a:fillRect/>
                          </a:stretch>
                        </pic:blipFill>
                        <pic:spPr>
                          <a:xfrm>
                            <a:off x="0" y="0"/>
                            <a:ext cx="1635125" cy="1332865"/>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微软雅黑" w:hAnsi="微软雅黑" w:eastAsia="微软雅黑"/>
                <w:b/>
                <w:bCs/>
                <w:color w:val="C00000"/>
                <w:szCs w:val="21"/>
              </w:rPr>
            </w:pPr>
            <w:r>
              <w:rPr>
                <w:sz w:val="24"/>
              </w:rPr>
              <mc:AlternateContent>
                <mc:Choice Requires="wps">
                  <w:drawing>
                    <wp:anchor distT="0" distB="0" distL="114300" distR="114300" simplePos="0" relativeHeight="251671552" behindDoc="0" locked="0" layoutInCell="1" allowOverlap="1">
                      <wp:simplePos x="0" y="0"/>
                      <wp:positionH relativeFrom="column">
                        <wp:posOffset>153670</wp:posOffset>
                      </wp:positionH>
                      <wp:positionV relativeFrom="paragraph">
                        <wp:posOffset>233680</wp:posOffset>
                      </wp:positionV>
                      <wp:extent cx="6328410" cy="530860"/>
                      <wp:effectExtent l="0" t="0" r="0" b="0"/>
                      <wp:wrapNone/>
                      <wp:docPr id="5" name="文本框 5"/>
                      <wp:cNvGraphicFramePr/>
                      <a:graphic xmlns:a="http://schemas.openxmlformats.org/drawingml/2006/main">
                        <a:graphicData uri="http://schemas.microsoft.com/office/word/2010/wordprocessingShape">
                          <wps:wsp>
                            <wps:cNvSpPr txBox="1"/>
                            <wps:spPr>
                              <a:xfrm>
                                <a:off x="0" y="0"/>
                                <a:ext cx="6328410" cy="5308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rPr>
                                  </w:pPr>
                                  <w:r>
                                    <w:rPr>
                                      <w:rFonts w:hint="eastAsia" w:ascii="微软雅黑" w:hAnsi="微软雅黑" w:eastAsia="微软雅黑" w:cs="微软雅黑"/>
                                      <w:b/>
                                      <w:bCs/>
                                    </w:rPr>
                                    <w:t>抛物线的光学性质：</w:t>
                                  </w:r>
                                  <w:r>
                                    <w:rPr>
                                      <w:rFonts w:hint="eastAsia"/>
                                    </w:rPr>
                                    <w:t>从抛物线的焦点发出的光线，经过抛物线反射后，反射光线平行于抛物线的轴。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1pt;margin-top:18.4pt;height:41.8pt;width:498.3pt;z-index:251671552;mso-width-relative:page;mso-height-relative:page;" filled="f" stroked="f" coordsize="21600,21600" o:gfxdata="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peOSKNkAAAAKAQAADwAAAAAAAAABACAAAAAiAAAAZHJz&#10;L2Rvd25yZXYueG1sUEsBAhQAFAAAAAgAh07iQG54xLQ8AgAAZgQAAA4AAAAAAAAAAQAgAAAAKAEA&#10;AGRycy9lMm9Eb2MueG1sUEsFBgAAAAAGAAYAWQEAANYFAAAAAA==&#10;">
                      <v:fill on="f" focussize="0,0"/>
                      <v:stroke on="f" weight="0.5pt"/>
                      <v:imagedata o:title=""/>
                      <o:lock v:ext="edit" aspectratio="f"/>
                      <v:textbox>
                        <w:txbxContent>
                          <w:p>
                            <w:pPr>
                              <w:rPr>
                                <w:rFonts w:hint="eastAsia"/>
                              </w:rPr>
                            </w:pPr>
                            <w:r>
                              <w:rPr>
                                <w:rFonts w:hint="eastAsia" w:ascii="微软雅黑" w:hAnsi="微软雅黑" w:eastAsia="微软雅黑" w:cs="微软雅黑"/>
                                <w:b/>
                                <w:bCs/>
                              </w:rPr>
                              <w:t>抛物线的光学性质：</w:t>
                            </w:r>
                            <w:r>
                              <w:rPr>
                                <w:rFonts w:hint="eastAsia"/>
                              </w:rPr>
                              <w:t>从抛物线的焦点发出的光线，经过抛物线反射后，反射光线平行于抛物线的轴。</w:t>
                            </w:r>
                          </w:p>
                        </w:txbxContent>
                      </v:textbox>
                    </v:shape>
                  </w:pict>
                </mc:Fallback>
              </mc:AlternateContent>
            </w:r>
            <w:r>
              <w:rPr>
                <w:rFonts w:hint="eastAsia" w:ascii="微软雅黑" w:hAnsi="微软雅黑" w:eastAsia="微软雅黑"/>
                <w:b/>
                <w:bCs/>
                <w:color w:val="C00000"/>
                <w:szCs w:val="21"/>
              </w:rPr>
              <w:t>【</w:t>
            </w:r>
            <w:r>
              <w:rPr>
                <w:rFonts w:hint="eastAsia" w:ascii="微软雅黑" w:hAnsi="微软雅黑" w:eastAsia="微软雅黑"/>
                <w:b/>
                <w:bCs/>
                <w:color w:val="C00000"/>
                <w:szCs w:val="21"/>
                <w:lang w:val="en-US" w:eastAsia="zh-CN"/>
              </w:rPr>
              <w:t>新知学习</w:t>
            </w:r>
            <w:r>
              <w:rPr>
                <w:rFonts w:hint="eastAsia" w:ascii="微软雅黑" w:hAnsi="微软雅黑" w:eastAsia="微软雅黑"/>
                <w:b/>
                <w:bCs/>
                <w:color w:val="C00000"/>
                <w:szCs w:val="21"/>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微软雅黑" w:hAnsi="微软雅黑" w:eastAsia="微软雅黑"/>
                <w:b/>
                <w:bCs/>
                <w:color w:val="C00000"/>
                <w:szCs w:val="21"/>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微软雅黑" w:hAnsi="微软雅黑" w:eastAsia="微软雅黑"/>
                <w:b/>
                <w:bCs/>
                <w:color w:val="C00000"/>
                <w:szCs w:val="21"/>
              </w:rPr>
            </w:pPr>
            <w:r>
              <w:drawing>
                <wp:anchor distT="0" distB="0" distL="114300" distR="114300" simplePos="0" relativeHeight="251672576" behindDoc="0" locked="0" layoutInCell="1" allowOverlap="1">
                  <wp:simplePos x="0" y="0"/>
                  <wp:positionH relativeFrom="column">
                    <wp:posOffset>1392555</wp:posOffset>
                  </wp:positionH>
                  <wp:positionV relativeFrom="paragraph">
                    <wp:posOffset>335280</wp:posOffset>
                  </wp:positionV>
                  <wp:extent cx="2941955" cy="1624330"/>
                  <wp:effectExtent l="0" t="0" r="4445" b="1270"/>
                  <wp:wrapNone/>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9"/>
                          <a:stretch>
                            <a:fillRect/>
                          </a:stretch>
                        </pic:blipFill>
                        <pic:spPr>
                          <a:xfrm>
                            <a:off x="0" y="0"/>
                            <a:ext cx="2941955" cy="1624330"/>
                          </a:xfrm>
                          <a:prstGeom prst="rect">
                            <a:avLst/>
                          </a:prstGeom>
                          <a:noFill/>
                          <a:ln>
                            <a:noFill/>
                          </a:ln>
                        </pic:spPr>
                      </pic:pic>
                    </a:graphicData>
                  </a:graphic>
                </wp:anchor>
              </w:drawing>
            </w:r>
            <w:r>
              <w:rPr>
                <w:rFonts w:hint="eastAsia" w:ascii="微软雅黑" w:hAnsi="微软雅黑" w:eastAsia="微软雅黑"/>
                <w:b/>
                <w:bCs/>
                <w:color w:val="C00000"/>
                <w:szCs w:val="21"/>
              </w:rPr>
              <w:t>【</w:t>
            </w:r>
            <w:r>
              <w:rPr>
                <w:rFonts w:hint="eastAsia" w:ascii="微软雅黑" w:hAnsi="微软雅黑" w:eastAsia="微软雅黑"/>
                <w:b/>
                <w:bCs/>
                <w:color w:val="C00000"/>
                <w:szCs w:val="21"/>
                <w:lang w:val="en-US" w:eastAsia="zh-CN"/>
              </w:rPr>
              <w:t>利用多媒体动画直观感受圆锥曲线的光学性质</w:t>
            </w:r>
            <w:r>
              <w:rPr>
                <w:rFonts w:hint="eastAsia" w:ascii="微软雅黑" w:hAnsi="微软雅黑" w:eastAsia="微软雅黑"/>
                <w:b/>
                <w:bCs/>
                <w:color w:val="C00000"/>
                <w:szCs w:val="21"/>
              </w:rPr>
              <w:t>】</w:t>
            </w:r>
          </w:p>
          <w:p>
            <w:pPr>
              <w:tabs>
                <w:tab w:val="left" w:pos="759"/>
              </w:tabs>
              <w:bidi w:val="0"/>
              <w:jc w:val="left"/>
              <w:rPr>
                <w:rFonts w:hint="eastAsia"/>
                <w:lang w:val="en-US" w:eastAsia="zh-CN"/>
              </w:rPr>
            </w:pPr>
          </w:p>
          <w:p>
            <w:pPr>
              <w:tabs>
                <w:tab w:val="left" w:pos="4487"/>
              </w:tabs>
              <w:bidi w:val="0"/>
              <w:jc w:val="left"/>
              <w:rPr>
                <w:rFonts w:hint="eastAsia" w:cstheme="minorBidi"/>
                <w:kern w:val="2"/>
                <w:sz w:val="21"/>
                <w:szCs w:val="24"/>
                <w:lang w:val="en-US" w:eastAsia="zh-CN" w:bidi="ar-SA"/>
              </w:rPr>
            </w:pPr>
          </w:p>
          <w:p>
            <w:pPr>
              <w:tabs>
                <w:tab w:val="left" w:pos="4487"/>
              </w:tabs>
              <w:bidi w:val="0"/>
              <w:jc w:val="left"/>
              <w:rPr>
                <w:rFonts w:hint="eastAsia" w:cstheme="minorBidi"/>
                <w:kern w:val="2"/>
                <w:sz w:val="21"/>
                <w:szCs w:val="24"/>
                <w:lang w:val="en-US" w:eastAsia="zh-CN" w:bidi="ar-SA"/>
              </w:rPr>
            </w:pPr>
          </w:p>
          <w:p>
            <w:pPr>
              <w:tabs>
                <w:tab w:val="left" w:pos="4487"/>
              </w:tabs>
              <w:bidi w:val="0"/>
              <w:jc w:val="left"/>
              <w:rPr>
                <w:rFonts w:hint="eastAsia" w:cstheme="minorBidi"/>
                <w:kern w:val="2"/>
                <w:sz w:val="21"/>
                <w:szCs w:val="24"/>
                <w:lang w:val="en-US" w:eastAsia="zh-CN" w:bidi="ar-SA"/>
              </w:rPr>
            </w:pPr>
          </w:p>
          <w:p>
            <w:pPr>
              <w:tabs>
                <w:tab w:val="left" w:pos="4487"/>
              </w:tabs>
              <w:bidi w:val="0"/>
              <w:jc w:val="left"/>
              <w:rPr>
                <w:rFonts w:hint="eastAsia" w:cstheme="minorBidi"/>
                <w:kern w:val="2"/>
                <w:sz w:val="21"/>
                <w:szCs w:val="24"/>
                <w:lang w:val="en-US" w:eastAsia="zh-CN" w:bidi="ar-SA"/>
              </w:rPr>
            </w:pPr>
          </w:p>
          <w:p>
            <w:pPr>
              <w:tabs>
                <w:tab w:val="left" w:pos="4487"/>
              </w:tabs>
              <w:bidi w:val="0"/>
              <w:jc w:val="left"/>
              <w:rPr>
                <w:rFonts w:hint="eastAsia" w:cstheme="minorBidi"/>
                <w:kern w:val="2"/>
                <w:sz w:val="21"/>
                <w:szCs w:val="24"/>
                <w:lang w:val="en-US" w:eastAsia="zh-CN" w:bidi="ar-SA"/>
              </w:rPr>
            </w:pPr>
          </w:p>
          <w:p>
            <w:pPr>
              <w:tabs>
                <w:tab w:val="left" w:pos="4487"/>
              </w:tabs>
              <w:bidi w:val="0"/>
              <w:jc w:val="left"/>
              <w:rPr>
                <w:rFonts w:hint="eastAsia" w:cstheme="minorBidi"/>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rPr>
              <w:t>思考：为什么</w:t>
            </w:r>
            <w:r>
              <w:rPr>
                <w:rFonts w:hint="eastAsia" w:ascii="宋体" w:hAnsi="宋体" w:eastAsia="宋体" w:cs="宋体"/>
                <w:sz w:val="24"/>
                <w:szCs w:val="24"/>
                <w:lang w:val="en-US" w:eastAsia="zh-CN"/>
              </w:rPr>
              <w:t>圆锥曲线</w:t>
            </w:r>
            <w:r>
              <w:rPr>
                <w:rFonts w:hint="eastAsia" w:ascii="宋体" w:hAnsi="宋体" w:eastAsia="宋体" w:cs="宋体"/>
                <w:sz w:val="24"/>
                <w:szCs w:val="24"/>
              </w:rPr>
              <w:t>具有如此绝妙的光学性质呢？</w:t>
            </w:r>
            <w:r>
              <w:rPr>
                <w:rFonts w:hint="eastAsia" w:ascii="宋体" w:hAnsi="宋体" w:eastAsia="宋体" w:cs="宋体"/>
                <w:sz w:val="24"/>
                <w:szCs w:val="24"/>
                <w:lang w:val="en-US" w:eastAsia="zh-CN"/>
              </w:rPr>
              <w:t>接下来我们就以来口朝上的抛物线为例，证明结论.</w:t>
            </w:r>
          </w:p>
          <w:p>
            <w:pPr>
              <w:tabs>
                <w:tab w:val="left" w:pos="4487"/>
              </w:tabs>
              <w:bidi w:val="0"/>
              <w:jc w:val="left"/>
              <w:rPr>
                <w:rFonts w:hint="eastAsia" w:ascii="微软雅黑" w:hAnsi="微软雅黑" w:eastAsia="微软雅黑"/>
                <w:b/>
                <w:bCs/>
                <w:color w:val="C00000"/>
                <w:szCs w:val="21"/>
              </w:rPr>
            </w:pPr>
            <w:r>
              <w:rPr>
                <w:sz w:val="24"/>
              </w:rPr>
              <mc:AlternateContent>
                <mc:Choice Requires="wps">
                  <w:drawing>
                    <wp:anchor distT="0" distB="0" distL="114300" distR="114300" simplePos="0" relativeHeight="251664384" behindDoc="0" locked="0" layoutInCell="1" allowOverlap="1">
                      <wp:simplePos x="0" y="0"/>
                      <wp:positionH relativeFrom="column">
                        <wp:posOffset>6780530</wp:posOffset>
                      </wp:positionH>
                      <wp:positionV relativeFrom="paragraph">
                        <wp:posOffset>165100</wp:posOffset>
                      </wp:positionV>
                      <wp:extent cx="1783080" cy="169164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783080" cy="16916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楷体" w:hAnsi="楷体" w:eastAsia="楷体" w:cs="楷体"/>
                                      <w:b w:val="0"/>
                                      <w:bCs w:val="0"/>
                                      <w:lang w:val="en-US" w:eastAsia="zh-CN"/>
                                    </w:rPr>
                                  </w:pPr>
                                  <w:r>
                                    <w:rPr>
                                      <w:rFonts w:hint="eastAsia" w:ascii="楷体" w:hAnsi="楷体" w:eastAsia="楷体" w:cs="楷体"/>
                                      <w:b w:val="0"/>
                                      <w:bCs w:val="0"/>
                                      <w:lang w:val="en-US" w:eastAsia="zh-CN"/>
                                    </w:rPr>
                                    <w:t>带领学生以开口朝上的抛物线为例，对光学性质进行严格证明，锻炼学生的逻辑推理能力，提升数学核心素养.</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33.9pt;margin-top:13pt;height:133.2pt;width:140.4pt;z-index:251664384;mso-width-relative:page;mso-height-relative:page;" filled="f" stroked="f" coordsize="21600,21600" o:gfxdata="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wGgqtsAAAAMAQAADwAAAAAAAAABACAAAAAiAAAA&#10;ZHJzL2Rvd25yZXYueG1sUEsBAhQAFAAAAAgAh07iQHVJESo9AgAAaQQAAA4AAAAAAAAAAQAgAAAA&#10;KgEAAGRycy9lMm9Eb2MueG1sUEsFBgAAAAAGAAYAWQEAANkFA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楷体" w:hAnsi="楷体" w:eastAsia="楷体" w:cs="楷体"/>
                                <w:b w:val="0"/>
                                <w:bCs w:val="0"/>
                                <w:lang w:val="en-US" w:eastAsia="zh-CN"/>
                              </w:rPr>
                            </w:pPr>
                            <w:r>
                              <w:rPr>
                                <w:rFonts w:hint="eastAsia" w:ascii="楷体" w:hAnsi="楷体" w:eastAsia="楷体" w:cs="楷体"/>
                                <w:b w:val="0"/>
                                <w:bCs w:val="0"/>
                                <w:lang w:val="en-US" w:eastAsia="zh-CN"/>
                              </w:rPr>
                              <w:t>带领学生以开口朝上的抛物线为例，对光学性质进行严格证明，锻炼学生的逻辑推理能力，提升数学核心素养.</w:t>
                            </w:r>
                          </w:p>
                        </w:txbxContent>
                      </v:textbox>
                    </v:shape>
                  </w:pict>
                </mc:Fallback>
              </mc:AlternateContent>
            </w:r>
            <w:r>
              <w:rPr>
                <w:rFonts w:hint="eastAsia" w:ascii="微软雅黑" w:hAnsi="微软雅黑" w:eastAsia="微软雅黑"/>
                <w:b/>
                <w:bCs/>
                <w:color w:val="C00000"/>
                <w:szCs w:val="21"/>
              </w:rPr>
              <w:t>【</w:t>
            </w:r>
            <w:r>
              <w:rPr>
                <w:rFonts w:hint="eastAsia" w:ascii="微软雅黑" w:hAnsi="微软雅黑" w:eastAsia="微软雅黑"/>
                <w:b/>
                <w:bCs/>
                <w:color w:val="C00000"/>
                <w:szCs w:val="21"/>
                <w:lang w:val="en-US" w:eastAsia="zh-CN"/>
              </w:rPr>
              <w:t>抛物线的光学性质的证明】</w:t>
            </w:r>
          </w:p>
          <w:p>
            <w:pPr>
              <w:tabs>
                <w:tab w:val="left" w:pos="4487"/>
              </w:tabs>
              <w:bidi w:val="0"/>
              <w:jc w:val="left"/>
              <w:rPr>
                <w:rFonts w:hint="eastAsia" w:cstheme="minorBidi"/>
                <w:kern w:val="2"/>
                <w:sz w:val="21"/>
                <w:szCs w:val="24"/>
                <w:lang w:val="en-US" w:eastAsia="zh-CN" w:bidi="ar-SA"/>
              </w:rPr>
            </w:pPr>
            <w:r>
              <w:drawing>
                <wp:anchor distT="0" distB="0" distL="114300" distR="114300" simplePos="0" relativeHeight="251663360" behindDoc="0" locked="0" layoutInCell="1" allowOverlap="1">
                  <wp:simplePos x="0" y="0"/>
                  <wp:positionH relativeFrom="column">
                    <wp:posOffset>154940</wp:posOffset>
                  </wp:positionH>
                  <wp:positionV relativeFrom="paragraph">
                    <wp:posOffset>48260</wp:posOffset>
                  </wp:positionV>
                  <wp:extent cx="5540375" cy="1731645"/>
                  <wp:effectExtent l="0" t="0" r="9525" b="8255"/>
                  <wp:wrapNone/>
                  <wp:docPr id="1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
                          <pic:cNvPicPr>
                            <a:picLocks noChangeAspect="1"/>
                          </pic:cNvPicPr>
                        </pic:nvPicPr>
                        <pic:blipFill>
                          <a:blip r:embed="rId10"/>
                          <a:srcRect b="823"/>
                          <a:stretch>
                            <a:fillRect/>
                          </a:stretch>
                        </pic:blipFill>
                        <pic:spPr>
                          <a:xfrm>
                            <a:off x="0" y="0"/>
                            <a:ext cx="5540375" cy="1731645"/>
                          </a:xfrm>
                          <a:prstGeom prst="rect">
                            <a:avLst/>
                          </a:prstGeom>
                          <a:noFill/>
                          <a:ln>
                            <a:noFill/>
                          </a:ln>
                        </pic:spPr>
                      </pic:pic>
                    </a:graphicData>
                  </a:graphic>
                </wp:anchor>
              </w:drawing>
            </w:r>
          </w:p>
          <w:p>
            <w:pPr>
              <w:tabs>
                <w:tab w:val="left" w:pos="4487"/>
              </w:tabs>
              <w:bidi w:val="0"/>
              <w:jc w:val="left"/>
              <w:rPr>
                <w:rFonts w:hint="eastAsia" w:cstheme="minorBidi"/>
                <w:kern w:val="2"/>
                <w:sz w:val="21"/>
                <w:szCs w:val="24"/>
                <w:lang w:val="en-US" w:eastAsia="zh-CN" w:bidi="ar-SA"/>
              </w:rPr>
            </w:pPr>
          </w:p>
          <w:p>
            <w:pPr>
              <w:tabs>
                <w:tab w:val="left" w:pos="4487"/>
              </w:tabs>
              <w:bidi w:val="0"/>
              <w:jc w:val="left"/>
              <w:rPr>
                <w:rFonts w:hint="eastAsia" w:cstheme="minorBidi"/>
                <w:kern w:val="2"/>
                <w:sz w:val="21"/>
                <w:szCs w:val="24"/>
                <w:lang w:val="en-US" w:eastAsia="zh-CN" w:bidi="ar-SA"/>
              </w:rPr>
            </w:pPr>
          </w:p>
          <w:p>
            <w:pPr>
              <w:tabs>
                <w:tab w:val="left" w:pos="4487"/>
              </w:tabs>
              <w:bidi w:val="0"/>
              <w:jc w:val="left"/>
              <w:rPr>
                <w:rFonts w:hint="eastAsia" w:cstheme="minorBidi"/>
                <w:kern w:val="2"/>
                <w:sz w:val="21"/>
                <w:szCs w:val="24"/>
                <w:lang w:val="en-US" w:eastAsia="zh-CN" w:bidi="ar-SA"/>
              </w:rPr>
            </w:pPr>
          </w:p>
          <w:p>
            <w:pPr>
              <w:tabs>
                <w:tab w:val="left" w:pos="4487"/>
              </w:tabs>
              <w:bidi w:val="0"/>
              <w:jc w:val="left"/>
              <w:rPr>
                <w:rFonts w:hint="eastAsia" w:cstheme="minorBidi"/>
                <w:kern w:val="2"/>
                <w:sz w:val="21"/>
                <w:szCs w:val="24"/>
                <w:lang w:val="en-US" w:eastAsia="zh-CN" w:bidi="ar-SA"/>
              </w:rPr>
            </w:pPr>
          </w:p>
          <w:p>
            <w:pPr>
              <w:tabs>
                <w:tab w:val="left" w:pos="4487"/>
              </w:tabs>
              <w:bidi w:val="0"/>
              <w:jc w:val="left"/>
              <w:rPr>
                <w:rFonts w:hint="eastAsia" w:cstheme="minorBidi"/>
                <w:kern w:val="2"/>
                <w:sz w:val="21"/>
                <w:szCs w:val="24"/>
                <w:lang w:val="en-US" w:eastAsia="zh-CN" w:bidi="ar-SA"/>
              </w:rPr>
            </w:pPr>
          </w:p>
          <w:p>
            <w:pPr>
              <w:tabs>
                <w:tab w:val="left" w:pos="4487"/>
              </w:tabs>
              <w:bidi w:val="0"/>
              <w:jc w:val="left"/>
              <w:rPr>
                <w:rFonts w:hint="eastAsia" w:cstheme="minorBidi"/>
                <w:kern w:val="2"/>
                <w:sz w:val="21"/>
                <w:szCs w:val="24"/>
                <w:lang w:val="en-US" w:eastAsia="zh-CN" w:bidi="ar-SA"/>
              </w:rPr>
            </w:pPr>
          </w:p>
          <w:p>
            <w:pPr>
              <w:tabs>
                <w:tab w:val="left" w:pos="4487"/>
              </w:tabs>
              <w:bidi w:val="0"/>
              <w:jc w:val="left"/>
              <w:rPr>
                <w:rFonts w:hint="eastAsia" w:cstheme="minorBidi"/>
                <w:kern w:val="2"/>
                <w:sz w:val="21"/>
                <w:szCs w:val="24"/>
                <w:lang w:val="en-US" w:eastAsia="zh-CN" w:bidi="ar-SA"/>
              </w:rPr>
            </w:pPr>
          </w:p>
          <w:p>
            <w:pPr>
              <w:tabs>
                <w:tab w:val="left" w:pos="4487"/>
              </w:tabs>
              <w:bidi w:val="0"/>
              <w:jc w:val="left"/>
              <w:rPr>
                <w:rFonts w:hint="eastAsia" w:cstheme="minorBidi"/>
                <w:kern w:val="2"/>
                <w:sz w:val="21"/>
                <w:szCs w:val="24"/>
                <w:lang w:val="en-US" w:eastAsia="zh-CN" w:bidi="ar-SA"/>
              </w:rPr>
            </w:pPr>
          </w:p>
          <w:p>
            <w:pPr>
              <w:tabs>
                <w:tab w:val="left" w:pos="4487"/>
              </w:tabs>
              <w:bidi w:val="0"/>
              <w:jc w:val="left"/>
              <w:rPr>
                <w:rFonts w:hint="eastAsia" w:ascii="微软雅黑" w:hAnsi="微软雅黑" w:eastAsia="微软雅黑"/>
                <w:b/>
                <w:bCs/>
                <w:color w:val="C00000"/>
                <w:szCs w:val="21"/>
                <w:lang w:val="en-US" w:eastAsia="zh-CN"/>
              </w:rPr>
            </w:pPr>
            <w:r>
              <w:rPr>
                <w:sz w:val="24"/>
              </w:rPr>
              <mc:AlternateContent>
                <mc:Choice Requires="wps">
                  <w:drawing>
                    <wp:anchor distT="0" distB="0" distL="114300" distR="114300" simplePos="0" relativeHeight="251666432" behindDoc="0" locked="0" layoutInCell="1" allowOverlap="1">
                      <wp:simplePos x="0" y="0"/>
                      <wp:positionH relativeFrom="column">
                        <wp:posOffset>6615430</wp:posOffset>
                      </wp:positionH>
                      <wp:positionV relativeFrom="paragraph">
                        <wp:posOffset>347345</wp:posOffset>
                      </wp:positionV>
                      <wp:extent cx="2092325" cy="164465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2092325" cy="16446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楷体" w:hAnsi="楷体" w:eastAsia="楷体" w:cs="楷体"/>
                                      <w:b w:val="0"/>
                                      <w:bCs w:val="0"/>
                                      <w:lang w:val="en-US" w:eastAsia="zh-CN"/>
                                    </w:rPr>
                                  </w:pPr>
                                  <w:r>
                                    <w:rPr>
                                      <w:rFonts w:hint="eastAsia" w:ascii="楷体" w:hAnsi="楷体" w:eastAsia="楷体" w:cs="楷体"/>
                                      <w:b w:val="0"/>
                                      <w:bCs w:val="0"/>
                                      <w:lang w:val="en-US" w:eastAsia="zh-CN"/>
                                    </w:rPr>
                                    <w:t>通过举例，拉近数学与日常生活的距离，体会数学在许多方面直接为社会创造价值，推动着社会生产力的发展.</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20.9pt;margin-top:27.35pt;height:129.5pt;width:164.75pt;z-index:251666432;mso-width-relative:page;mso-height-relative:page;" filled="f" stroked="f" coordsize="21600,21600" o:gfxdata="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2xwgdtwAAAAMAQAADwAAAAAAAAABACAAAAAi&#10;AAAAZHJzL2Rvd25yZXYueG1sUEsBAhQAFAAAAAgAh07iQORpol4/AgAAaQQAAA4AAAAAAAAAAQAg&#10;AAAAKwEAAGRycy9lMm9Eb2MueG1sUEsFBgAAAAAGAAYAWQEAANwFA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楷体" w:hAnsi="楷体" w:eastAsia="楷体" w:cs="楷体"/>
                                <w:b w:val="0"/>
                                <w:bCs w:val="0"/>
                                <w:lang w:val="en-US" w:eastAsia="zh-CN"/>
                              </w:rPr>
                            </w:pPr>
                            <w:r>
                              <w:rPr>
                                <w:rFonts w:hint="eastAsia" w:ascii="楷体" w:hAnsi="楷体" w:eastAsia="楷体" w:cs="楷体"/>
                                <w:b w:val="0"/>
                                <w:bCs w:val="0"/>
                                <w:lang w:val="en-US" w:eastAsia="zh-CN"/>
                              </w:rPr>
                              <w:t>通过举例，拉近数学与日常生活的距离，体会数学在许多方面直接为社会创造价值，推动着社会生产力的发展.</w:t>
                            </w:r>
                          </w:p>
                        </w:txbxContent>
                      </v:textbox>
                    </v:shape>
                  </w:pict>
                </mc:Fallback>
              </mc:AlternateContent>
            </w:r>
            <w:r>
              <w:rPr>
                <w:rFonts w:hint="eastAsia" w:ascii="微软雅黑" w:hAnsi="微软雅黑" w:eastAsia="微软雅黑"/>
                <w:b/>
                <w:bCs/>
                <w:color w:val="C00000"/>
                <w:szCs w:val="21"/>
              </w:rPr>
              <w:t>【了解圆锥曲线的光学性质在生活与科技中的应用</w:t>
            </w:r>
            <w:r>
              <w:rPr>
                <w:rFonts w:hint="eastAsia" w:ascii="微软雅黑" w:hAnsi="微软雅黑" w:eastAsia="微软雅黑"/>
                <w:b/>
                <w:bCs/>
                <w:color w:val="C00000"/>
                <w:szCs w:val="21"/>
                <w:lang w:val="en-US" w:eastAsia="zh-CN"/>
              </w:rPr>
              <w:t>】</w:t>
            </w:r>
          </w:p>
          <w:p>
            <w:pPr>
              <w:tabs>
                <w:tab w:val="left" w:pos="4487"/>
              </w:tabs>
              <w:bidi w:val="0"/>
              <w:jc w:val="left"/>
              <w:rPr>
                <w:rFonts w:hint="eastAsia" w:ascii="微软雅黑" w:hAnsi="微软雅黑" w:eastAsia="微软雅黑"/>
                <w:b/>
                <w:bCs/>
                <w:color w:val="C00000"/>
                <w:szCs w:val="21"/>
                <w:lang w:val="en-US" w:eastAsia="zh-CN"/>
              </w:rPr>
            </w:pPr>
            <w:r>
              <w:drawing>
                <wp:anchor distT="0" distB="0" distL="114300" distR="114300" simplePos="0" relativeHeight="251673600" behindDoc="0" locked="0" layoutInCell="1" allowOverlap="1">
                  <wp:simplePos x="0" y="0"/>
                  <wp:positionH relativeFrom="column">
                    <wp:posOffset>151130</wp:posOffset>
                  </wp:positionH>
                  <wp:positionV relativeFrom="paragraph">
                    <wp:posOffset>231140</wp:posOffset>
                  </wp:positionV>
                  <wp:extent cx="2733675" cy="1085850"/>
                  <wp:effectExtent l="0" t="0" r="9525" b="6350"/>
                  <wp:wrapNone/>
                  <wp:docPr id="1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5"/>
                          <pic:cNvPicPr>
                            <a:picLocks noChangeAspect="1"/>
                          </pic:cNvPicPr>
                        </pic:nvPicPr>
                        <pic:blipFill>
                          <a:blip r:embed="rId11"/>
                          <a:stretch>
                            <a:fillRect/>
                          </a:stretch>
                        </pic:blipFill>
                        <pic:spPr>
                          <a:xfrm>
                            <a:off x="0" y="0"/>
                            <a:ext cx="2733675" cy="1085850"/>
                          </a:xfrm>
                          <a:prstGeom prst="rect">
                            <a:avLst/>
                          </a:prstGeom>
                          <a:noFill/>
                          <a:ln>
                            <a:noFill/>
                          </a:ln>
                        </pic:spPr>
                      </pic:pic>
                    </a:graphicData>
                  </a:graphic>
                </wp:anchor>
              </w:drawing>
            </w:r>
            <w:r>
              <w:drawing>
                <wp:anchor distT="0" distB="0" distL="114300" distR="114300" simplePos="0" relativeHeight="251665408" behindDoc="0" locked="0" layoutInCell="1" allowOverlap="1">
                  <wp:simplePos x="0" y="0"/>
                  <wp:positionH relativeFrom="column">
                    <wp:posOffset>3088640</wp:posOffset>
                  </wp:positionH>
                  <wp:positionV relativeFrom="paragraph">
                    <wp:posOffset>72390</wp:posOffset>
                  </wp:positionV>
                  <wp:extent cx="3191510" cy="1420495"/>
                  <wp:effectExtent l="0" t="0" r="8890" b="1905"/>
                  <wp:wrapNone/>
                  <wp:docPr id="2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6"/>
                          <pic:cNvPicPr>
                            <a:picLocks noChangeAspect="1"/>
                          </pic:cNvPicPr>
                        </pic:nvPicPr>
                        <pic:blipFill>
                          <a:blip r:embed="rId12"/>
                          <a:stretch>
                            <a:fillRect/>
                          </a:stretch>
                        </pic:blipFill>
                        <pic:spPr>
                          <a:xfrm>
                            <a:off x="0" y="0"/>
                            <a:ext cx="3191510" cy="1420495"/>
                          </a:xfrm>
                          <a:prstGeom prst="rect">
                            <a:avLst/>
                          </a:prstGeom>
                          <a:noFill/>
                          <a:ln>
                            <a:noFill/>
                          </a:ln>
                        </pic:spPr>
                      </pic:pic>
                    </a:graphicData>
                  </a:graphic>
                </wp:anchor>
              </w:drawing>
            </w:r>
          </w:p>
          <w:p>
            <w:pPr>
              <w:tabs>
                <w:tab w:val="left" w:pos="4487"/>
              </w:tabs>
              <w:bidi w:val="0"/>
              <w:jc w:val="left"/>
              <w:rPr>
                <w:rFonts w:hint="eastAsia" w:cstheme="minorBidi"/>
                <w:kern w:val="2"/>
                <w:sz w:val="21"/>
                <w:szCs w:val="24"/>
                <w:lang w:val="en-US" w:eastAsia="zh-CN" w:bidi="ar-SA"/>
              </w:rPr>
            </w:pPr>
          </w:p>
          <w:p>
            <w:pPr>
              <w:tabs>
                <w:tab w:val="left" w:pos="4487"/>
              </w:tabs>
              <w:bidi w:val="0"/>
              <w:jc w:val="left"/>
              <w:rPr>
                <w:rFonts w:hint="eastAsia" w:cstheme="minorBidi"/>
                <w:kern w:val="2"/>
                <w:sz w:val="21"/>
                <w:szCs w:val="24"/>
                <w:lang w:val="en-US" w:eastAsia="zh-CN" w:bidi="ar-SA"/>
              </w:rPr>
            </w:pPr>
          </w:p>
          <w:p>
            <w:pPr>
              <w:tabs>
                <w:tab w:val="left" w:pos="4487"/>
              </w:tabs>
              <w:bidi w:val="0"/>
              <w:jc w:val="left"/>
              <w:rPr>
                <w:rFonts w:hint="eastAsia" w:cstheme="minorBidi"/>
                <w:kern w:val="2"/>
                <w:sz w:val="21"/>
                <w:szCs w:val="24"/>
                <w:lang w:val="en-US" w:eastAsia="zh-CN" w:bidi="ar-SA"/>
              </w:rPr>
            </w:pPr>
          </w:p>
          <w:p>
            <w:pPr>
              <w:tabs>
                <w:tab w:val="left" w:pos="4487"/>
              </w:tabs>
              <w:bidi w:val="0"/>
              <w:jc w:val="left"/>
              <w:rPr>
                <w:rFonts w:hint="eastAsia" w:cstheme="minorBidi"/>
                <w:kern w:val="2"/>
                <w:sz w:val="21"/>
                <w:szCs w:val="24"/>
                <w:lang w:val="en-US" w:eastAsia="zh-CN" w:bidi="ar-SA"/>
              </w:rPr>
            </w:pPr>
          </w:p>
          <w:p>
            <w:pPr>
              <w:tabs>
                <w:tab w:val="left" w:pos="4487"/>
              </w:tabs>
              <w:bidi w:val="0"/>
              <w:jc w:val="left"/>
              <w:rPr>
                <w:rFonts w:hint="default" w:cstheme="minorBidi"/>
                <w:kern w:val="2"/>
                <w:sz w:val="21"/>
                <w:szCs w:val="24"/>
                <w:lang w:val="en-US" w:eastAsia="zh-CN" w:bidi="ar-SA"/>
              </w:rPr>
            </w:pPr>
          </w:p>
          <w:p>
            <w:pPr>
              <w:tabs>
                <w:tab w:val="left" w:pos="4487"/>
              </w:tabs>
              <w:bidi w:val="0"/>
              <w:jc w:val="left"/>
              <w:rPr>
                <w:rFonts w:hint="eastAsia" w:cstheme="minorBidi"/>
                <w:kern w:val="2"/>
                <w:sz w:val="21"/>
                <w:szCs w:val="24"/>
                <w:lang w:val="en-US" w:eastAsia="zh-CN" w:bidi="ar-SA"/>
              </w:rPr>
            </w:pPr>
          </w:p>
          <w:p>
            <w:pPr>
              <w:tabs>
                <w:tab w:val="left" w:pos="4487"/>
              </w:tabs>
              <w:bidi w:val="0"/>
              <w:jc w:val="left"/>
              <w:rPr>
                <w:rFonts w:hint="eastAsia" w:cstheme="minorBidi"/>
                <w:kern w:val="2"/>
                <w:sz w:val="21"/>
                <w:szCs w:val="24"/>
                <w:lang w:val="en-US" w:eastAsia="zh-CN" w:bidi="ar-SA"/>
              </w:rPr>
            </w:pPr>
          </w:p>
          <w:p>
            <w:pPr>
              <w:tabs>
                <w:tab w:val="left" w:pos="4487"/>
              </w:tabs>
              <w:bidi w:val="0"/>
              <w:jc w:val="left"/>
              <w:rPr>
                <w:rFonts w:hint="eastAsia" w:cstheme="minorBidi"/>
                <w:kern w:val="2"/>
                <w:sz w:val="21"/>
                <w:szCs w:val="24"/>
                <w:lang w:val="en-US" w:eastAsia="zh-CN" w:bidi="ar-SA"/>
              </w:rPr>
            </w:pPr>
          </w:p>
          <w:p>
            <w:pPr>
              <w:tabs>
                <w:tab w:val="left" w:pos="4487"/>
              </w:tabs>
              <w:bidi w:val="0"/>
              <w:jc w:val="left"/>
              <w:rPr>
                <w:rFonts w:hint="eastAsia" w:cstheme="minorBidi"/>
                <w:kern w:val="2"/>
                <w:sz w:val="21"/>
                <w:szCs w:val="24"/>
                <w:lang w:val="en-US" w:eastAsia="zh-CN" w:bidi="ar-SA"/>
              </w:rPr>
            </w:pPr>
          </w:p>
          <w:p>
            <w:pPr>
              <w:tabs>
                <w:tab w:val="left" w:pos="4487"/>
              </w:tabs>
              <w:bidi w:val="0"/>
              <w:jc w:val="left"/>
              <w:rPr>
                <w:rFonts w:hint="eastAsia" w:cstheme="minorBidi"/>
                <w:kern w:val="2"/>
                <w:sz w:val="21"/>
                <w:szCs w:val="24"/>
                <w:lang w:val="en-US" w:eastAsia="zh-CN" w:bidi="ar-SA"/>
              </w:rPr>
            </w:pPr>
          </w:p>
          <w:p>
            <w:pPr>
              <w:tabs>
                <w:tab w:val="left" w:pos="4487"/>
              </w:tabs>
              <w:bidi w:val="0"/>
              <w:jc w:val="left"/>
              <w:rPr>
                <w:rFonts w:hint="eastAsia" w:ascii="微软雅黑" w:hAnsi="微软雅黑" w:eastAsia="微软雅黑"/>
                <w:b/>
                <w:bCs/>
                <w:color w:val="C00000"/>
                <w:szCs w:val="21"/>
                <w:lang w:val="en-US" w:eastAsia="zh-CN"/>
              </w:rPr>
            </w:pPr>
            <w:r>
              <w:rPr>
                <w:sz w:val="24"/>
              </w:rPr>
              <mc:AlternateContent>
                <mc:Choice Requires="wps">
                  <w:drawing>
                    <wp:anchor distT="0" distB="0" distL="114300" distR="114300" simplePos="0" relativeHeight="251674624" behindDoc="0" locked="0" layoutInCell="1" allowOverlap="1">
                      <wp:simplePos x="0" y="0"/>
                      <wp:positionH relativeFrom="column">
                        <wp:posOffset>6634480</wp:posOffset>
                      </wp:positionH>
                      <wp:positionV relativeFrom="paragraph">
                        <wp:posOffset>162560</wp:posOffset>
                      </wp:positionV>
                      <wp:extent cx="2203450" cy="2290445"/>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2203450" cy="2290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楷体" w:hAnsi="楷体" w:eastAsia="楷体" w:cs="楷体"/>
                                      <w:b w:val="0"/>
                                      <w:bCs w:val="0"/>
                                      <w:lang w:val="en-US" w:eastAsia="zh-CN"/>
                                    </w:rPr>
                                  </w:pPr>
                                  <w:r>
                                    <w:rPr>
                                      <w:rFonts w:hint="eastAsia" w:ascii="楷体" w:hAnsi="楷体" w:eastAsia="楷体" w:cs="楷体"/>
                                      <w:b w:val="0"/>
                                      <w:bCs w:val="0"/>
                                      <w:lang w:val="en-US" w:eastAsia="zh-CN"/>
                                    </w:rPr>
                                    <w:t>与圆锥曲线的光学性质有关的题目属于数学与物理学科融合的题目，该类题对于所授课班级的学生来说有难度，在对光学性质进行了较为系统的学习后，带着兴趣来再次面对此类问题，有助于学生树立学习信心.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22.4pt;margin-top:12.8pt;height:180.35pt;width:173.5pt;z-index:251674624;mso-width-relative:page;mso-height-relative:page;" filled="f" stroked="f" coordsize="21600,21600" o:gfxdata="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nNV/ntwAAAAMAQAADwAAAAAAAAABACAAAAAiAAAA&#10;ZHJzL2Rvd25yZXYueG1sUEsBAhQAFAAAAAgAh07iQNWHido8AgAAaQQAAA4AAAAAAAAAAQAgAAAA&#10;KwEAAGRycy9lMm9Eb2MueG1sUEsFBgAAAAAGAAYAWQEAANkFA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楷体" w:hAnsi="楷体" w:eastAsia="楷体" w:cs="楷体"/>
                                <w:b w:val="0"/>
                                <w:bCs w:val="0"/>
                                <w:lang w:val="en-US" w:eastAsia="zh-CN"/>
                              </w:rPr>
                            </w:pPr>
                            <w:r>
                              <w:rPr>
                                <w:rFonts w:hint="eastAsia" w:ascii="楷体" w:hAnsi="楷体" w:eastAsia="楷体" w:cs="楷体"/>
                                <w:b w:val="0"/>
                                <w:bCs w:val="0"/>
                                <w:lang w:val="en-US" w:eastAsia="zh-CN"/>
                              </w:rPr>
                              <w:t>与圆锥曲线的光学性质有关的题目属于数学与物理学科融合的题目，该类题对于所授课班级的学生来说有难度，在对光学性质进行了较为系统的学习后，带着兴趣来再次面对此类问题，有助于学生树立学习信心.</w:t>
                            </w:r>
                          </w:p>
                        </w:txbxContent>
                      </v:textbox>
                    </v:shape>
                  </w:pict>
                </mc:Fallback>
              </mc:AlternateContent>
            </w:r>
            <w:r>
              <w:rPr>
                <w:rFonts w:hint="eastAsia" w:ascii="微软雅黑" w:hAnsi="微软雅黑" w:eastAsia="微软雅黑"/>
                <w:b/>
                <w:bCs/>
                <w:color w:val="C00000"/>
                <w:szCs w:val="21"/>
              </w:rPr>
              <w:t>【利用光学性质解决一些创新型问题</w:t>
            </w:r>
            <w:r>
              <w:rPr>
                <w:rFonts w:hint="eastAsia" w:ascii="微软雅黑" w:hAnsi="微软雅黑" w:eastAsia="微软雅黑"/>
                <w:b/>
                <w:bCs/>
                <w:color w:val="C00000"/>
                <w:szCs w:val="21"/>
                <w:lang w:val="en-US" w:eastAsia="zh-CN"/>
              </w:rPr>
              <w:t>】</w:t>
            </w:r>
          </w:p>
          <w:p>
            <w:pPr>
              <w:spacing w:line="360" w:lineRule="auto"/>
              <w:jc w:val="left"/>
              <w:textAlignment w:val="center"/>
              <w:rPr>
                <w:rFonts w:ascii="宋体" w:hAnsi="宋体" w:cs="宋体"/>
                <w:highlight w:val="none"/>
              </w:rPr>
            </w:pPr>
            <w:r>
              <w:rPr>
                <w:rFonts w:hint="eastAsia"/>
                <w:szCs w:val="22"/>
                <w:highlight w:val="none"/>
                <w:lang w:val="en-US" w:eastAsia="zh-CN"/>
              </w:rPr>
              <w:t xml:space="preserve">1. </w:t>
            </w:r>
            <w:r>
              <w:rPr>
                <w:rFonts w:hint="eastAsia" w:ascii="宋体" w:hAnsi="宋体" w:cs="宋体"/>
                <w:highlight w:val="none"/>
              </w:rPr>
              <w:t>抛物线有如下光学性质：过焦点的光线经抛物线反射后得到的光线平行于抛物线的对称轴；反之，平行于抛物线对称轴的入射光线经抛物线反射后必过抛物线的焦点．已知抛物线</w:t>
            </w:r>
            <w:r>
              <w:rPr>
                <w:szCs w:val="22"/>
                <w:highlight w:val="none"/>
              </w:rPr>
              <w:object>
                <v:shape id="_x0000_i1025" o:spt="75" alt="eqIdd050af449075401299cc78c647d310e8" type="#_x0000_t75" style="height:18.35pt;width:40.1pt;" o:ole="t" filled="f" o:preferrelative="t" stroked="f" coordsize="21600,21600">
                  <v:path/>
                  <v:fill on="f" focussize="0,0"/>
                  <v:stroke on="f" joinstyle="miter"/>
                  <v:imagedata r:id="rId14" o:title="eqIdd050af449075401299cc78c647d310e8"/>
                  <o:lock v:ext="edit" aspectratio="t"/>
                  <w10:wrap type="none"/>
                  <w10:anchorlock/>
                </v:shape>
                <o:OLEObject Type="Embed" ProgID="Equation.DSMT4" ShapeID="_x0000_i1025" DrawAspect="Content" ObjectID="_1468075725" r:id="rId13">
                  <o:LockedField>false</o:LockedField>
                </o:OLEObject>
              </w:object>
            </w:r>
            <w:r>
              <w:rPr>
                <w:rFonts w:hint="eastAsia" w:ascii="宋体" w:hAnsi="宋体" w:cs="宋体"/>
                <w:highlight w:val="none"/>
              </w:rPr>
              <w:t>的焦点为</w:t>
            </w:r>
            <w:r>
              <w:rPr>
                <w:rFonts w:eastAsia="Times New Roman"/>
                <w:i/>
                <w:highlight w:val="none"/>
              </w:rPr>
              <w:t>F</w:t>
            </w:r>
            <w:r>
              <w:rPr>
                <w:rFonts w:hint="eastAsia" w:ascii="宋体" w:hAnsi="宋体" w:cs="宋体"/>
                <w:highlight w:val="none"/>
              </w:rPr>
              <w:t>，一条平行于</w:t>
            </w:r>
            <w:r>
              <w:rPr>
                <w:rFonts w:eastAsia="Times New Roman"/>
                <w:i/>
                <w:highlight w:val="none"/>
              </w:rPr>
              <w:t>x</w:t>
            </w:r>
            <w:r>
              <w:rPr>
                <w:rFonts w:hint="eastAsia" w:ascii="宋体" w:hAnsi="宋体" w:cs="宋体"/>
                <w:highlight w:val="none"/>
              </w:rPr>
              <w:t>轴的光线从点</w:t>
            </w:r>
            <w:r>
              <w:rPr>
                <w:szCs w:val="22"/>
                <w:highlight w:val="none"/>
              </w:rPr>
              <w:object>
                <v:shape id="_x0000_i1026" o:spt="75" alt="eqId5b6f47385e58454493dd51a1d0760848" type="#_x0000_t75" style="height:15.6pt;width:38.05pt;" o:ole="t" filled="f" o:preferrelative="t" stroked="f" coordsize="21600,21600">
                  <v:path/>
                  <v:fill on="f" focussize="0,0"/>
                  <v:stroke on="f" joinstyle="miter"/>
                  <v:imagedata r:id="rId16" o:title="eqId5b6f47385e58454493dd51a1d0760848"/>
                  <o:lock v:ext="edit" aspectratio="t"/>
                  <w10:wrap type="none"/>
                  <w10:anchorlock/>
                </v:shape>
                <o:OLEObject Type="Embed" ProgID="Equation.DSMT4" ShapeID="_x0000_i1026" DrawAspect="Content" ObjectID="_1468075726" r:id="rId15">
                  <o:LockedField>false</o:LockedField>
                </o:OLEObject>
              </w:object>
            </w:r>
            <w:r>
              <w:rPr>
                <w:rFonts w:hint="eastAsia" w:ascii="宋体" w:hAnsi="宋体" w:cs="宋体"/>
                <w:highlight w:val="none"/>
              </w:rPr>
              <w:t>射出，经过抛物线上的点</w:t>
            </w:r>
            <w:r>
              <w:rPr>
                <w:rFonts w:eastAsia="Times New Roman"/>
                <w:i/>
                <w:highlight w:val="none"/>
              </w:rPr>
              <w:t>A</w:t>
            </w:r>
            <w:r>
              <w:rPr>
                <w:rFonts w:hint="eastAsia" w:ascii="宋体" w:hAnsi="宋体" w:cs="宋体"/>
                <w:highlight w:val="none"/>
              </w:rPr>
              <w:t>反射后，再经抛物线上的另一点</w:t>
            </w:r>
            <w:r>
              <w:rPr>
                <w:rFonts w:eastAsia="Times New Roman"/>
                <w:i/>
                <w:highlight w:val="none"/>
              </w:rPr>
              <w:t>B</w:t>
            </w:r>
            <w:r>
              <w:rPr>
                <w:rFonts w:hint="eastAsia" w:ascii="宋体" w:hAnsi="宋体" w:cs="宋体"/>
                <w:highlight w:val="none"/>
              </w:rPr>
              <w:t>射出，则</w:t>
            </w:r>
            <w:r>
              <w:rPr>
                <w:szCs w:val="22"/>
                <w:highlight w:val="none"/>
              </w:rPr>
              <w:object>
                <v:shape id="_x0000_i1027" o:spt="75" alt="eqIde9b428a8af374c1ea1c3d923e0f79510" type="#_x0000_t75" style="height:12.9pt;width:38.05pt;" o:ole="t" filled="f" o:preferrelative="t" stroked="f" coordsize="21600,21600">
                  <v:path/>
                  <v:fill on="f" focussize="0,0"/>
                  <v:stroke on="f" joinstyle="miter"/>
                  <v:imagedata r:id="rId18" o:title="eqIde9b428a8af374c1ea1c3d923e0f79510"/>
                  <o:lock v:ext="edit" aspectratio="t"/>
                  <w10:wrap type="none"/>
                  <w10:anchorlock/>
                </v:shape>
                <o:OLEObject Type="Embed" ProgID="Equation.DSMT4" ShapeID="_x0000_i1027" DrawAspect="Content" ObjectID="_1468075727" r:id="rId17">
                  <o:LockedField>false</o:LockedField>
                </o:OLEObject>
              </w:object>
            </w:r>
            <w:r>
              <w:rPr>
                <w:rFonts w:hint="eastAsia" w:ascii="宋体" w:hAnsi="宋体" w:cs="宋体"/>
                <w:highlight w:val="none"/>
              </w:rPr>
              <w:t>的周长为（</w:t>
            </w:r>
            <w:r>
              <w:rPr>
                <w:rFonts w:eastAsia="Times New Roman"/>
                <w:highlight w:val="none"/>
              </w:rPr>
              <w:t xml:space="preserve">    </w:t>
            </w:r>
            <w:r>
              <w:rPr>
                <w:rFonts w:hint="eastAsia" w:ascii="宋体" w:hAnsi="宋体" w:cs="宋体"/>
                <w:highlight w:val="none"/>
              </w:rPr>
              <w:t>）</w:t>
            </w:r>
          </w:p>
          <w:p>
            <w:pPr>
              <w:tabs>
                <w:tab w:val="left" w:pos="2076"/>
                <w:tab w:val="left" w:pos="4153"/>
                <w:tab w:val="left" w:pos="6229"/>
              </w:tabs>
              <w:spacing w:line="360" w:lineRule="auto"/>
              <w:jc w:val="left"/>
              <w:textAlignment w:val="center"/>
              <w:rPr>
                <w:szCs w:val="22"/>
                <w:highlight w:val="none"/>
              </w:rPr>
            </w:pPr>
            <w:r>
              <w:rPr>
                <w:highlight w:val="none"/>
              </w:rPr>
              <w:t>A</w:t>
            </w:r>
            <w:r>
              <w:rPr>
                <w:rFonts w:hint="eastAsia"/>
                <w:highlight w:val="none"/>
              </w:rPr>
              <w:t>．</w:t>
            </w:r>
            <w:r>
              <w:rPr>
                <w:szCs w:val="22"/>
                <w:highlight w:val="none"/>
              </w:rPr>
              <w:object>
                <v:shape id="_x0000_i1028" o:spt="75" alt="eqId4023d7ed036b43229c4f0c30640e7cd5" type="#_x0000_t75" style="height:18.35pt;width:40.75pt;" o:ole="t" filled="f" o:preferrelative="t" stroked="f" coordsize="21600,21600">
                  <v:path/>
                  <v:fill on="f" focussize="0,0"/>
                  <v:stroke on="f" joinstyle="miter"/>
                  <v:imagedata r:id="rId20" o:title="eqId4023d7ed036b43229c4f0c30640e7cd5"/>
                  <o:lock v:ext="edit" aspectratio="t"/>
                  <w10:wrap type="none"/>
                  <w10:anchorlock/>
                </v:shape>
                <o:OLEObject Type="Embed" ProgID="Equation.DSMT4" ShapeID="_x0000_i1028" DrawAspect="Content" ObjectID="_1468075728" r:id="rId19">
                  <o:LockedField>false</o:LockedField>
                </o:OLEObject>
              </w:object>
            </w:r>
            <w:r>
              <w:rPr>
                <w:highlight w:val="none"/>
              </w:rPr>
              <w:tab/>
            </w:r>
            <w:r>
              <w:rPr>
                <w:highlight w:val="none"/>
              </w:rPr>
              <w:t>B</w:t>
            </w:r>
            <w:r>
              <w:rPr>
                <w:rFonts w:hint="eastAsia"/>
                <w:highlight w:val="none"/>
              </w:rPr>
              <w:t>．</w:t>
            </w:r>
            <w:r>
              <w:rPr>
                <w:szCs w:val="22"/>
                <w:highlight w:val="none"/>
              </w:rPr>
              <w:object>
                <v:shape id="_x0000_i1029" o:spt="75" alt="eqId08a4543b2c564637a02d2cd1062bc585" type="#_x0000_t75" style="height:18.35pt;width:40.75pt;" o:ole="t" filled="f" o:preferrelative="t" stroked="f" coordsize="21600,21600">
                  <v:path/>
                  <v:fill on="f" focussize="0,0"/>
                  <v:stroke on="f" joinstyle="miter"/>
                  <v:imagedata r:id="rId22" o:title="eqId08a4543b2c564637a02d2cd1062bc585"/>
                  <o:lock v:ext="edit" aspectratio="t"/>
                  <w10:wrap type="none"/>
                  <w10:anchorlock/>
                </v:shape>
                <o:OLEObject Type="Embed" ProgID="Equation.DSMT4" ShapeID="_x0000_i1029" DrawAspect="Content" ObjectID="_1468075729" r:id="rId21">
                  <o:LockedField>false</o:LockedField>
                </o:OLEObject>
              </w:object>
            </w:r>
            <w:r>
              <w:rPr>
                <w:highlight w:val="none"/>
              </w:rPr>
              <w:tab/>
            </w:r>
            <w:r>
              <w:rPr>
                <w:highlight w:val="none"/>
              </w:rPr>
              <w:t>C</w:t>
            </w:r>
            <w:r>
              <w:rPr>
                <w:rFonts w:hint="eastAsia"/>
                <w:highlight w:val="none"/>
              </w:rPr>
              <w:t>．</w:t>
            </w:r>
            <w:r>
              <w:rPr>
                <w:szCs w:val="22"/>
                <w:highlight w:val="none"/>
              </w:rPr>
              <w:object>
                <v:shape id="_x0000_i1030" o:spt="75" alt="eqIddd6bd340373d4c5ea1382c02526791a9" type="#_x0000_t75" style="height:31.25pt;width:48.25pt;" o:ole="t" filled="f" o:preferrelative="t" stroked="f" coordsize="21600,21600">
                  <v:path/>
                  <v:fill on="f" focussize="0,0"/>
                  <v:stroke on="f" joinstyle="miter"/>
                  <v:imagedata r:id="rId24" o:title="eqIddd6bd340373d4c5ea1382c02526791a9"/>
                  <o:lock v:ext="edit" aspectratio="t"/>
                  <w10:wrap type="none"/>
                  <w10:anchorlock/>
                </v:shape>
                <o:OLEObject Type="Embed" ProgID="Equation.DSMT4" ShapeID="_x0000_i1030" DrawAspect="Content" ObjectID="_1468075730" r:id="rId23">
                  <o:LockedField>false</o:LockedField>
                </o:OLEObject>
              </w:object>
            </w:r>
            <w:r>
              <w:rPr>
                <w:highlight w:val="none"/>
              </w:rPr>
              <w:tab/>
            </w:r>
            <w:r>
              <w:rPr>
                <w:highlight w:val="none"/>
              </w:rPr>
              <w:t>D</w:t>
            </w:r>
            <w:r>
              <w:rPr>
                <w:rFonts w:hint="eastAsia"/>
                <w:highlight w:val="none"/>
              </w:rPr>
              <w:t>．</w:t>
            </w:r>
            <w:r>
              <w:rPr>
                <w:szCs w:val="22"/>
                <w:highlight w:val="none"/>
              </w:rPr>
              <w:object>
                <v:shape id="_x0000_i1031" o:spt="75" alt="eqIde68f9b96fef44b1e88509e3bdcf0731a" type="#_x0000_t75" style="height:30.55pt;width:48.25pt;" o:ole="t" filled="f" o:preferrelative="t" stroked="f" coordsize="21600,21600">
                  <v:path/>
                  <v:fill on="f" focussize="0,0"/>
                  <v:stroke on="f" joinstyle="miter"/>
                  <v:imagedata r:id="rId26" o:title="eqIde68f9b96fef44b1e88509e3bdcf0731a"/>
                  <o:lock v:ext="edit" aspectratio="t"/>
                  <w10:wrap type="none"/>
                  <w10:anchorlock/>
                </v:shape>
                <o:OLEObject Type="Embed" ProgID="Equation.DSMT4" ShapeID="_x0000_i1031" DrawAspect="Content" ObjectID="_1468075731" r:id="rId25">
                  <o:LockedField>false</o:LockedField>
                </o:OLEObject>
              </w:objec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微软雅黑" w:hAnsi="微软雅黑" w:eastAsia="微软雅黑"/>
                <w:b/>
                <w:bCs/>
                <w:color w:val="C00000"/>
                <w:szCs w:val="21"/>
              </w:rPr>
            </w:pPr>
            <w:r>
              <w:rPr>
                <w:rFonts w:hint="eastAsia" w:ascii="微软雅黑" w:hAnsi="微软雅黑" w:eastAsia="微软雅黑"/>
                <w:b/>
                <w:bCs/>
                <w:color w:val="C00000"/>
                <w:szCs w:val="21"/>
              </w:rPr>
              <w:t>【提炼升华</w:t>
            </w:r>
            <w:r>
              <w:rPr>
                <w:rFonts w:hint="eastAsia" w:ascii="微软雅黑" w:hAnsi="微软雅黑" w:eastAsia="微软雅黑"/>
                <w:b/>
                <w:bCs/>
                <w:color w:val="C00000"/>
                <w:szCs w:val="21"/>
                <w:lang w:eastAsia="zh-CN"/>
              </w:rPr>
              <w:t>——</w:t>
            </w:r>
            <w:r>
              <w:rPr>
                <w:rFonts w:hint="eastAsia" w:ascii="微软雅黑" w:hAnsi="微软雅黑" w:eastAsia="微软雅黑"/>
                <w:b/>
                <w:bCs/>
                <w:color w:val="C00000"/>
                <w:szCs w:val="21"/>
              </w:rPr>
              <w:t>激发数学学习兴趣、进行爱国主义教育】</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微软雅黑" w:hAnsi="微软雅黑" w:eastAsia="微软雅黑"/>
                <w:b/>
                <w:bCs/>
                <w:color w:val="C00000"/>
                <w:szCs w:val="21"/>
              </w:rPr>
            </w:pPr>
            <w:r>
              <w:drawing>
                <wp:anchor distT="0" distB="0" distL="114300" distR="114300" simplePos="0" relativeHeight="251667456" behindDoc="0" locked="0" layoutInCell="1" allowOverlap="1">
                  <wp:simplePos x="0" y="0"/>
                  <wp:positionH relativeFrom="column">
                    <wp:posOffset>2190750</wp:posOffset>
                  </wp:positionH>
                  <wp:positionV relativeFrom="paragraph">
                    <wp:posOffset>82550</wp:posOffset>
                  </wp:positionV>
                  <wp:extent cx="1562735" cy="1565910"/>
                  <wp:effectExtent l="0" t="0" r="12065" b="8890"/>
                  <wp:wrapNone/>
                  <wp:docPr id="35"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4"/>
                          <pic:cNvPicPr>
                            <a:picLocks noChangeAspect="1"/>
                          </pic:cNvPicPr>
                        </pic:nvPicPr>
                        <pic:blipFill>
                          <a:blip r:embed="rId27"/>
                          <a:stretch>
                            <a:fillRect/>
                          </a:stretch>
                        </pic:blipFill>
                        <pic:spPr>
                          <a:xfrm>
                            <a:off x="0" y="0"/>
                            <a:ext cx="1562735" cy="1565910"/>
                          </a:xfrm>
                          <a:prstGeom prst="rect">
                            <a:avLst/>
                          </a:prstGeom>
                        </pic:spPr>
                      </pic:pic>
                    </a:graphicData>
                  </a:graphic>
                </wp:anchor>
              </w:drawing>
            </w:r>
            <w:r>
              <w:drawing>
                <wp:anchor distT="0" distB="0" distL="114300" distR="114300" simplePos="0" relativeHeight="251668480" behindDoc="0" locked="0" layoutInCell="1" allowOverlap="1">
                  <wp:simplePos x="0" y="0"/>
                  <wp:positionH relativeFrom="column">
                    <wp:posOffset>190500</wp:posOffset>
                  </wp:positionH>
                  <wp:positionV relativeFrom="paragraph">
                    <wp:posOffset>69215</wp:posOffset>
                  </wp:positionV>
                  <wp:extent cx="1826260" cy="1563370"/>
                  <wp:effectExtent l="0" t="0" r="2540" b="11430"/>
                  <wp:wrapNone/>
                  <wp:docPr id="29" name="图片 4">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4"/>
                          <pic:cNvPicPr>
                            <a:picLocks noChangeAspect="1"/>
                          </pic:cNvPicPr>
                        </pic:nvPicPr>
                        <pic:blipFill>
                          <a:blip r:embed="rId29"/>
                          <a:srcRect l="17691" r="17443"/>
                          <a:stretch>
                            <a:fillRect/>
                          </a:stretch>
                        </pic:blipFill>
                        <pic:spPr>
                          <a:xfrm>
                            <a:off x="0" y="0"/>
                            <a:ext cx="1826260" cy="1563370"/>
                          </a:xfrm>
                          <a:prstGeom prst="rect">
                            <a:avLst/>
                          </a:prstGeom>
                        </pic:spPr>
                      </pic:pic>
                    </a:graphicData>
                  </a:graphic>
                </wp:anchor>
              </w:drawing>
            </w:r>
          </w:p>
          <w:p>
            <w:pPr>
              <w:tabs>
                <w:tab w:val="left" w:pos="2076"/>
                <w:tab w:val="left" w:pos="4153"/>
                <w:tab w:val="left" w:pos="6229"/>
              </w:tabs>
              <w:spacing w:line="360" w:lineRule="auto"/>
              <w:jc w:val="left"/>
              <w:textAlignment w:val="center"/>
              <w:rPr>
                <w:rFonts w:hint="eastAsia"/>
                <w:szCs w:val="22"/>
                <w:highlight w:val="none"/>
              </w:rPr>
            </w:pPr>
          </w:p>
          <w:p>
            <w:pPr>
              <w:tabs>
                <w:tab w:val="left" w:pos="2076"/>
                <w:tab w:val="left" w:pos="4153"/>
                <w:tab w:val="left" w:pos="6229"/>
              </w:tabs>
              <w:spacing w:line="360" w:lineRule="auto"/>
              <w:jc w:val="left"/>
              <w:textAlignment w:val="center"/>
              <w:rPr>
                <w:rFonts w:hint="default"/>
                <w:szCs w:val="22"/>
                <w:highlight w:val="none"/>
                <w:lang w:val="en-US" w:eastAsia="zh-CN"/>
              </w:rPr>
            </w:pPr>
          </w:p>
          <w:p>
            <w:pPr>
              <w:tabs>
                <w:tab w:val="left" w:pos="4487"/>
              </w:tabs>
              <w:bidi w:val="0"/>
              <w:jc w:val="left"/>
              <w:rPr>
                <w:rFonts w:hint="eastAsia" w:ascii="微软雅黑" w:hAnsi="微软雅黑" w:eastAsia="微软雅黑"/>
                <w:b/>
                <w:bCs/>
                <w:color w:val="C00000"/>
                <w:szCs w:val="21"/>
                <w:lang w:val="en-US" w:eastAsia="zh-CN"/>
              </w:rPr>
            </w:pPr>
            <w:r>
              <w:rPr>
                <w:sz w:val="21"/>
              </w:rPr>
              <mc:AlternateContent>
                <mc:Choice Requires="wps">
                  <w:drawing>
                    <wp:anchor distT="0" distB="0" distL="114300" distR="114300" simplePos="0" relativeHeight="251669504" behindDoc="0" locked="0" layoutInCell="1" allowOverlap="1">
                      <wp:simplePos x="0" y="0"/>
                      <wp:positionH relativeFrom="column">
                        <wp:posOffset>6687820</wp:posOffset>
                      </wp:positionH>
                      <wp:positionV relativeFrom="paragraph">
                        <wp:posOffset>21590</wp:posOffset>
                      </wp:positionV>
                      <wp:extent cx="2005330" cy="986790"/>
                      <wp:effectExtent l="0" t="0" r="0" b="0"/>
                      <wp:wrapNone/>
                      <wp:docPr id="34" name="文本框 34"/>
                      <wp:cNvGraphicFramePr/>
                      <a:graphic xmlns:a="http://schemas.openxmlformats.org/drawingml/2006/main">
                        <a:graphicData uri="http://schemas.microsoft.com/office/word/2010/wordprocessingShape">
                          <wps:wsp>
                            <wps:cNvSpPr txBox="1"/>
                            <wps:spPr>
                              <a:xfrm>
                                <a:off x="7729220" y="2000250"/>
                                <a:ext cx="2005330" cy="9867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感受数学在人类历史发展和科技前沿中，在解决数学问题中分别发挥着什么样的作用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26.6pt;margin-top:1.7pt;height:77.7pt;width:157.9pt;z-index:251669504;mso-width-relative:page;mso-height-relative:page;" filled="f" stroked="f" coordsize="21600,21600" o:gfxdata="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KZ4Vj2gAAAAsBAAAPAAAAAAAAAAEA&#10;IAAAACIAAABkcnMvZG93bnJldi54bWxQSwECFAAUAAAACACHTuJA/uqe/kYCAAB0BAAADgAAAAAA&#10;AAABACAAAAApAQAAZHJzL2Uyb0RvYy54bWxQSwUGAAAAAAYABgBZAQAA4QU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感受数学在人类历史发展和科技前沿中，在解决数学问题中分别发挥着什么样的作用</w:t>
                            </w:r>
                          </w:p>
                        </w:txbxContent>
                      </v:textbox>
                    </v:shape>
                  </w:pict>
                </mc:Fallback>
              </mc:AlternateContent>
            </w:r>
          </w:p>
          <w:p>
            <w:pPr>
              <w:tabs>
                <w:tab w:val="left" w:pos="4487"/>
              </w:tabs>
              <w:bidi w:val="0"/>
              <w:jc w:val="left"/>
              <w:rPr>
                <w:rFonts w:hint="eastAsia" w:cstheme="minorBidi"/>
                <w:kern w:val="2"/>
                <w:sz w:val="21"/>
                <w:szCs w:val="24"/>
                <w:lang w:val="en-US" w:eastAsia="zh-CN" w:bidi="ar-SA"/>
              </w:rPr>
            </w:pPr>
          </w:p>
          <w:p>
            <w:pPr>
              <w:tabs>
                <w:tab w:val="left" w:pos="4487"/>
              </w:tabs>
              <w:bidi w:val="0"/>
              <w:jc w:val="left"/>
              <w:rPr>
                <w:rFonts w:hint="eastAsia" w:cstheme="minorBidi"/>
                <w:kern w:val="2"/>
                <w:sz w:val="21"/>
                <w:szCs w:val="24"/>
                <w:lang w:val="en-US" w:eastAsia="zh-CN" w:bidi="ar-SA"/>
              </w:rPr>
            </w:pPr>
          </w:p>
          <w:p>
            <w:pPr>
              <w:tabs>
                <w:tab w:val="left" w:pos="4487"/>
              </w:tabs>
              <w:bidi w:val="0"/>
              <w:jc w:val="left"/>
              <w:rPr>
                <w:rFonts w:hint="eastAsia" w:cstheme="minorBidi"/>
                <w:kern w:val="2"/>
                <w:sz w:val="21"/>
                <w:szCs w:val="24"/>
                <w:lang w:val="en-US" w:eastAsia="zh-CN" w:bidi="ar-SA"/>
              </w:rPr>
            </w:pPr>
          </w:p>
          <w:p>
            <w:pPr>
              <w:tabs>
                <w:tab w:val="left" w:pos="4487"/>
              </w:tabs>
              <w:bidi w:val="0"/>
              <w:jc w:val="left"/>
              <w:rPr>
                <w:rFonts w:hint="eastAsia" w:cstheme="minorBidi"/>
                <w:kern w:val="2"/>
                <w:sz w:val="21"/>
                <w:szCs w:val="24"/>
                <w:lang w:val="en-US" w:eastAsia="zh-CN" w:bidi="ar-SA"/>
              </w:rPr>
            </w:pPr>
            <w:r>
              <w:rPr>
                <w:rFonts w:hint="eastAsia" w:cstheme="minorBidi"/>
                <w:kern w:val="2"/>
                <w:sz w:val="21"/>
                <w:szCs w:val="24"/>
                <w:lang w:val="en-US" w:eastAsia="zh-CN" w:bidi="ar-SA"/>
              </w:rPr>
              <w:t>世界上首张黑洞照片为射电望远镜拍摄，而射电望远镜的原理便取自于这些光学性质.</w:t>
            </w:r>
          </w:p>
          <w:p>
            <w:pPr>
              <w:tabs>
                <w:tab w:val="left" w:pos="4487"/>
              </w:tabs>
              <w:bidi w:val="0"/>
              <w:jc w:val="left"/>
              <w:rPr>
                <w:rFonts w:hint="default" w:cstheme="minorBidi"/>
                <w:kern w:val="2"/>
                <w:sz w:val="21"/>
                <w:szCs w:val="24"/>
                <w:lang w:val="en-US" w:eastAsia="zh-CN" w:bidi="ar-SA"/>
              </w:rPr>
            </w:pPr>
          </w:p>
          <w:p>
            <w:pPr>
              <w:tabs>
                <w:tab w:val="left" w:pos="4487"/>
              </w:tabs>
              <w:bidi w:val="0"/>
              <w:jc w:val="left"/>
              <w:rPr>
                <w:rFonts w:hint="default" w:cstheme="minorBidi"/>
                <w:kern w:val="2"/>
                <w:sz w:val="21"/>
                <w:szCs w:val="24"/>
                <w:lang w:val="en-US" w:eastAsia="zh-CN" w:bidi="ar-SA"/>
              </w:rPr>
            </w:pPr>
          </w:p>
          <w:p>
            <w:pPr>
              <w:tabs>
                <w:tab w:val="left" w:pos="4487"/>
              </w:tabs>
              <w:bidi w:val="0"/>
              <w:jc w:val="left"/>
              <w:rPr>
                <w:rFonts w:hint="default" w:cstheme="minorBidi"/>
                <w:kern w:val="2"/>
                <w:sz w:val="21"/>
                <w:szCs w:val="24"/>
                <w:lang w:val="en-US" w:eastAsia="zh-CN" w:bidi="ar-SA"/>
              </w:rPr>
            </w:pPr>
          </w:p>
          <w:p>
            <w:pPr>
              <w:tabs>
                <w:tab w:val="left" w:pos="4487"/>
              </w:tabs>
              <w:bidi w:val="0"/>
              <w:jc w:val="left"/>
              <w:rPr>
                <w:rFonts w:hint="default" w:cstheme="minorBidi"/>
                <w:kern w:val="2"/>
                <w:sz w:val="21"/>
                <w:szCs w:val="24"/>
                <w:lang w:val="en-US" w:eastAsia="zh-CN" w:bidi="ar-SA"/>
              </w:rPr>
            </w:pPr>
            <w:r>
              <w:drawing>
                <wp:inline distT="0" distB="0" distL="114300" distR="114300">
                  <wp:extent cx="2641600" cy="1756410"/>
                  <wp:effectExtent l="0" t="0" r="0" b="8890"/>
                  <wp:docPr id="31" name="图片 1" descr="中国天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 descr="中国天眼"/>
                          <pic:cNvPicPr>
                            <a:picLocks noChangeAspect="1"/>
                          </pic:cNvPicPr>
                        </pic:nvPicPr>
                        <pic:blipFill>
                          <a:blip r:embed="rId30"/>
                          <a:stretch>
                            <a:fillRect/>
                          </a:stretch>
                        </pic:blipFill>
                        <pic:spPr>
                          <a:xfrm>
                            <a:off x="0" y="0"/>
                            <a:ext cx="2641600" cy="1756410"/>
                          </a:xfrm>
                          <a:prstGeom prst="rect">
                            <a:avLst/>
                          </a:prstGeom>
                        </pic:spPr>
                      </pic:pic>
                    </a:graphicData>
                  </a:graphic>
                </wp:inline>
              </w:drawing>
            </w:r>
          </w:p>
          <w:p>
            <w:pPr>
              <w:tabs>
                <w:tab w:val="left" w:pos="4487"/>
              </w:tabs>
              <w:bidi w:val="0"/>
              <w:jc w:val="left"/>
              <w:rPr>
                <w:rFonts w:hint="default" w:cstheme="minorBidi"/>
                <w:kern w:val="2"/>
                <w:sz w:val="21"/>
                <w:szCs w:val="24"/>
                <w:lang w:val="en-US" w:eastAsia="zh-CN" w:bidi="ar-SA"/>
              </w:rPr>
            </w:pPr>
            <w:r>
              <w:rPr>
                <w:sz w:val="21"/>
              </w:rPr>
              <mc:AlternateContent>
                <mc:Choice Requires="wps">
                  <w:drawing>
                    <wp:anchor distT="0" distB="0" distL="114300" distR="114300" simplePos="0" relativeHeight="251670528" behindDoc="0" locked="0" layoutInCell="1" allowOverlap="1">
                      <wp:simplePos x="0" y="0"/>
                      <wp:positionH relativeFrom="column">
                        <wp:posOffset>6948170</wp:posOffset>
                      </wp:positionH>
                      <wp:positionV relativeFrom="paragraph">
                        <wp:posOffset>143510</wp:posOffset>
                      </wp:positionV>
                      <wp:extent cx="1437005" cy="668020"/>
                      <wp:effectExtent l="0" t="0" r="0" b="0"/>
                      <wp:wrapNone/>
                      <wp:docPr id="36" name="文本框 36"/>
                      <wp:cNvGraphicFramePr/>
                      <a:graphic xmlns:a="http://schemas.openxmlformats.org/drawingml/2006/main">
                        <a:graphicData uri="http://schemas.microsoft.com/office/word/2010/wordprocessingShape">
                          <wps:wsp>
                            <wps:cNvSpPr txBox="1"/>
                            <wps:spPr>
                              <a:xfrm>
                                <a:off x="8013700" y="1931035"/>
                                <a:ext cx="1437005" cy="6680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楷体" w:hAnsi="楷体" w:eastAsia="楷体" w:cs="楷体"/>
                                      <w:b w:val="0"/>
                                      <w:bCs w:val="0"/>
                                      <w:sz w:val="22"/>
                                      <w:szCs w:val="28"/>
                                      <w:lang w:val="en-US" w:eastAsia="zh-CN"/>
                                    </w:rPr>
                                  </w:pPr>
                                  <w:r>
                                    <w:rPr>
                                      <w:rFonts w:hint="eastAsia" w:ascii="楷体" w:hAnsi="楷体" w:eastAsia="楷体" w:cs="楷体"/>
                                      <w:b w:val="0"/>
                                      <w:bCs w:val="0"/>
                                      <w:sz w:val="22"/>
                                      <w:szCs w:val="28"/>
                                      <w:lang w:val="en-US" w:eastAsia="zh-CN"/>
                                    </w:rPr>
                                    <w:t>课堂主题升华</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7.1pt;margin-top:11.3pt;height:52.6pt;width:113.15pt;z-index:251670528;mso-width-relative:page;mso-height-relative:page;" filled="f" stroked="f" coordsize="21600,21600" o:gfxdata="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7lvv09wAAAAMAQAADwAAAAAA&#10;AAABACAAAAAiAAAAZHJzL2Rvd25yZXYueG1sUEsBAhQAFAAAAAgAh07iQLQve6dIAgAAdAQAAA4A&#10;AAAAAAAAAQAgAAAAKwEAAGRycy9lMm9Eb2MueG1sUEsFBgAAAAAGAAYAWQEAAOUFAAAAAA==&#10;">
                      <v:fill on="f" focussize="0,0"/>
                      <v:stroke on="f" weight="0.5pt"/>
                      <v:imagedata o:title=""/>
                      <o:lock v:ext="edit" aspectratio="f"/>
                      <v:textbox>
                        <w:txbxContent>
                          <w:p>
                            <w:pPr>
                              <w:rPr>
                                <w:rFonts w:hint="eastAsia" w:ascii="楷体" w:hAnsi="楷体" w:eastAsia="楷体" w:cs="楷体"/>
                                <w:b w:val="0"/>
                                <w:bCs w:val="0"/>
                                <w:sz w:val="22"/>
                                <w:szCs w:val="28"/>
                                <w:lang w:val="en-US" w:eastAsia="zh-CN"/>
                              </w:rPr>
                            </w:pPr>
                            <w:r>
                              <w:rPr>
                                <w:rFonts w:hint="eastAsia" w:ascii="楷体" w:hAnsi="楷体" w:eastAsia="楷体" w:cs="楷体"/>
                                <w:b w:val="0"/>
                                <w:bCs w:val="0"/>
                                <w:sz w:val="22"/>
                                <w:szCs w:val="28"/>
                                <w:lang w:val="en-US" w:eastAsia="zh-CN"/>
                              </w:rPr>
                              <w:t>课堂主题升华</w:t>
                            </w:r>
                          </w:p>
                        </w:txbxContent>
                      </v:textbox>
                    </v:shape>
                  </w:pict>
                </mc:Fallback>
              </mc:AlternateContent>
            </w:r>
          </w:p>
          <w:p>
            <w:pPr>
              <w:tabs>
                <w:tab w:val="left" w:pos="4487"/>
              </w:tabs>
              <w:bidi w:val="0"/>
              <w:jc w:val="left"/>
              <w:rPr>
                <w:rFonts w:hint="default" w:cstheme="minorBidi"/>
                <w:kern w:val="2"/>
                <w:sz w:val="21"/>
                <w:szCs w:val="24"/>
                <w:lang w:val="en-US" w:eastAsia="zh-CN" w:bidi="ar-SA"/>
              </w:rPr>
            </w:pPr>
          </w:p>
          <w:p>
            <w:pPr>
              <w:tabs>
                <w:tab w:val="left" w:pos="4487"/>
              </w:tabs>
              <w:bidi w:val="0"/>
              <w:jc w:val="left"/>
              <w:rPr>
                <w:rFonts w:hint="eastAsia" w:cstheme="minorBidi"/>
                <w:kern w:val="2"/>
                <w:sz w:val="21"/>
                <w:szCs w:val="24"/>
                <w:lang w:val="en-US" w:eastAsia="zh-CN" w:bidi="ar-SA"/>
              </w:rPr>
            </w:pPr>
            <w:r>
              <w:rPr>
                <w:rFonts w:hint="default" w:cstheme="minorBidi"/>
                <w:kern w:val="2"/>
                <w:sz w:val="21"/>
                <w:szCs w:val="24"/>
                <w:lang w:val="en-US" w:eastAsia="zh-CN" w:bidi="ar-SA"/>
              </w:rPr>
              <w:t>“</w:t>
            </w:r>
            <w:r>
              <w:rPr>
                <w:rFonts w:hint="eastAsia" w:cstheme="minorBidi"/>
                <w:kern w:val="2"/>
                <w:sz w:val="21"/>
                <w:szCs w:val="24"/>
                <w:lang w:val="en-US" w:eastAsia="zh-CN" w:bidi="ar-SA"/>
              </w:rPr>
              <w:t>中国天眼</w:t>
            </w:r>
            <w:r>
              <w:rPr>
                <w:rFonts w:hint="default" w:cstheme="minorBidi"/>
                <w:kern w:val="2"/>
                <w:sz w:val="21"/>
                <w:szCs w:val="24"/>
                <w:lang w:val="en-US" w:eastAsia="zh-CN" w:bidi="ar-SA"/>
              </w:rPr>
              <w:t>”</w:t>
            </w:r>
            <w:r>
              <w:rPr>
                <w:rFonts w:hint="eastAsia" w:cstheme="minorBidi"/>
                <w:kern w:val="2"/>
                <w:sz w:val="21"/>
                <w:szCs w:val="24"/>
                <w:lang w:val="en-US" w:eastAsia="zh-CN" w:bidi="ar-SA"/>
              </w:rPr>
              <w:t>位于贵州省，这是世界上现存的最大的射电望远镜（球面）.</w:t>
            </w:r>
          </w:p>
          <w:p>
            <w:pPr>
              <w:tabs>
                <w:tab w:val="left" w:pos="4487"/>
              </w:tabs>
              <w:bidi w:val="0"/>
              <w:jc w:val="left"/>
              <w:rPr>
                <w:rFonts w:hint="default" w:cstheme="minorBidi"/>
                <w:kern w:val="2"/>
                <w:sz w:val="21"/>
                <w:szCs w:val="24"/>
                <w:lang w:val="en-US" w:eastAsia="zh-CN" w:bidi="ar-SA"/>
              </w:rPr>
            </w:pPr>
            <w:r>
              <w:drawing>
                <wp:inline distT="0" distB="0" distL="114300" distR="114300">
                  <wp:extent cx="3050540" cy="1187450"/>
                  <wp:effectExtent l="0" t="0" r="10160" b="6350"/>
                  <wp:docPr id="32"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78"/>
                          <pic:cNvPicPr>
                            <a:picLocks noChangeAspect="1"/>
                          </pic:cNvPicPr>
                        </pic:nvPicPr>
                        <pic:blipFill>
                          <a:blip r:embed="rId31"/>
                          <a:stretch>
                            <a:fillRect/>
                          </a:stretch>
                        </pic:blipFill>
                        <pic:spPr>
                          <a:xfrm>
                            <a:off x="0" y="0"/>
                            <a:ext cx="3050540" cy="1187450"/>
                          </a:xfrm>
                          <a:prstGeom prst="rect">
                            <a:avLst/>
                          </a:prstGeom>
                          <a:noFill/>
                          <a:ln>
                            <a:noFill/>
                          </a:ln>
                        </pic:spPr>
                      </pic:pic>
                    </a:graphicData>
                  </a:graphic>
                </wp:inline>
              </w:drawing>
            </w:r>
          </w:p>
          <w:p>
            <w:pPr>
              <w:tabs>
                <w:tab w:val="left" w:pos="4487"/>
              </w:tabs>
              <w:bidi w:val="0"/>
              <w:jc w:val="left"/>
              <w:rPr>
                <w:rFonts w:hint="default" w:cstheme="minorBidi"/>
                <w:kern w:val="2"/>
                <w:sz w:val="21"/>
                <w:szCs w:val="24"/>
                <w:lang w:val="en-US" w:eastAsia="zh-CN" w:bidi="ar-SA"/>
              </w:rPr>
            </w:pPr>
            <w:r>
              <w:rPr>
                <w:rFonts w:hint="eastAsia" w:cstheme="minorBidi"/>
                <w:kern w:val="2"/>
                <w:sz w:val="21"/>
                <w:szCs w:val="24"/>
                <w:lang w:val="en-US" w:eastAsia="zh-CN" w:bidi="ar-SA"/>
              </w:rPr>
              <w:t>主题升华，激发数学学习兴趣，建立数学学科自豪感.</w:t>
            </w:r>
          </w:p>
          <w:p>
            <w:pPr>
              <w:tabs>
                <w:tab w:val="left" w:pos="4487"/>
              </w:tabs>
              <w:bidi w:val="0"/>
              <w:jc w:val="left"/>
              <w:rPr>
                <w:rFonts w:hint="eastAsia" w:cstheme="minorBidi"/>
                <w:kern w:val="2"/>
                <w:sz w:val="21"/>
                <w:szCs w:val="24"/>
                <w:lang w:val="en-US" w:eastAsia="zh-CN" w:bidi="ar-SA"/>
              </w:rPr>
            </w:pPr>
          </w:p>
          <w:p>
            <w:pPr>
              <w:tabs>
                <w:tab w:val="left" w:pos="4487"/>
              </w:tabs>
              <w:bidi w:val="0"/>
              <w:jc w:val="left"/>
              <w:rPr>
                <w:rFonts w:hint="eastAsia" w:cstheme="minorBidi"/>
                <w:kern w:val="2"/>
                <w:sz w:val="21"/>
                <w:szCs w:val="24"/>
                <w:lang w:val="en-US" w:eastAsia="zh-CN" w:bidi="ar-SA"/>
              </w:rPr>
            </w:pPr>
          </w:p>
          <w:p>
            <w:pPr>
              <w:tabs>
                <w:tab w:val="left" w:pos="4487"/>
              </w:tabs>
              <w:bidi w:val="0"/>
              <w:jc w:val="left"/>
              <w:rPr>
                <w:rFonts w:hint="eastAsia" w:cstheme="minorBidi"/>
                <w:kern w:val="2"/>
                <w:sz w:val="21"/>
                <w:szCs w:val="24"/>
                <w:lang w:val="en-US" w:eastAsia="zh-CN" w:bidi="ar-SA"/>
              </w:rPr>
            </w:pPr>
          </w:p>
          <w:p>
            <w:pPr>
              <w:tabs>
                <w:tab w:val="left" w:pos="4487"/>
              </w:tabs>
              <w:bidi w:val="0"/>
              <w:jc w:val="left"/>
              <w:rPr>
                <w:rFonts w:hint="eastAsia" w:cstheme="minorBidi"/>
                <w:kern w:val="2"/>
                <w:sz w:val="21"/>
                <w:szCs w:val="24"/>
                <w:lang w:val="en-US" w:eastAsia="zh-CN" w:bidi="ar-SA"/>
              </w:rPr>
            </w:pPr>
          </w:p>
          <w:p>
            <w:pPr>
              <w:tabs>
                <w:tab w:val="left" w:pos="4487"/>
              </w:tabs>
              <w:bidi w:val="0"/>
              <w:jc w:val="left"/>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ab/>
            </w:r>
          </w:p>
        </w:tc>
        <w:tc>
          <w:tcPr>
            <w:tcW w:w="3902" w:type="dxa"/>
            <w:tcBorders>
              <w:tl2br w:val="nil"/>
              <w:tr2bl w:val="nil"/>
            </w:tcBorders>
          </w:tcPr>
          <w:p>
            <w:pPr>
              <w:tabs>
                <w:tab w:val="left" w:pos="820"/>
              </w:tabs>
              <w:bidi w:val="0"/>
              <w:jc w:val="left"/>
              <w:rPr>
                <w:rFonts w:hint="default"/>
                <w:vertAlign w:val="baseline"/>
                <w:lang w:val="en-US" w:eastAsia="zh-CN"/>
              </w:rPr>
            </w:pPr>
            <w:r>
              <w:rPr>
                <w:sz w:val="24"/>
              </w:rPr>
              <mc:AlternateContent>
                <mc:Choice Requires="wps">
                  <w:drawing>
                    <wp:anchor distT="0" distB="0" distL="114300" distR="114300" simplePos="0" relativeHeight="251662336" behindDoc="0" locked="0" layoutInCell="1" allowOverlap="1">
                      <wp:simplePos x="0" y="0"/>
                      <wp:positionH relativeFrom="column">
                        <wp:posOffset>158115</wp:posOffset>
                      </wp:positionH>
                      <wp:positionV relativeFrom="paragraph">
                        <wp:posOffset>2362835</wp:posOffset>
                      </wp:positionV>
                      <wp:extent cx="1957070" cy="1964055"/>
                      <wp:effectExtent l="0" t="0" r="0" b="0"/>
                      <wp:wrapNone/>
                      <wp:docPr id="14" name="文本框 14"/>
                      <wp:cNvGraphicFramePr/>
                      <a:graphic xmlns:a="http://schemas.openxmlformats.org/drawingml/2006/main">
                        <a:graphicData uri="http://schemas.microsoft.com/office/word/2010/wordprocessingShape">
                          <wps:wsp>
                            <wps:cNvSpPr txBox="1"/>
                            <wps:spPr>
                              <a:xfrm>
                                <a:off x="7873365" y="1795145"/>
                                <a:ext cx="1957070" cy="19640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楷体" w:hAnsi="楷体" w:eastAsia="楷体" w:cs="楷体"/>
                                      <w:b w:val="0"/>
                                      <w:bCs w:val="0"/>
                                      <w:lang w:val="en-US" w:eastAsia="zh-CN"/>
                                    </w:rPr>
                                  </w:pPr>
                                  <w:r>
                                    <w:rPr>
                                      <w:rFonts w:hint="eastAsia" w:ascii="楷体" w:hAnsi="楷体" w:eastAsia="楷体" w:cs="楷体"/>
                                      <w:b w:val="0"/>
                                      <w:bCs w:val="0"/>
                                      <w:lang w:val="en-US" w:eastAsia="zh-CN"/>
                                    </w:rPr>
                                    <w:t>通过多媒体动画，帮助学生直观感受圆锥曲线的光学性质，带领学生欣赏数学美，继续提升课堂的趣味性以及学生的求知欲.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45pt;margin-top:186.05pt;height:154.65pt;width:154.1pt;z-index:251662336;mso-width-relative:page;mso-height-relative:page;" filled="f" stroked="f" coordsize="21600,21600" o:gfxdata="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FxF/P3AAAAAoBAAAPAAAA&#10;AAAAAAEAIAAAACIAAABkcnMvZG93bnJldi54bWxQSwECFAAUAAAACACHTuJAsFtomEoCAAB1BAAA&#10;DgAAAAAAAAABACAAAAArAQAAZHJzL2Uyb0RvYy54bWxQSwUGAAAAAAYABgBZAQAA5wU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楷体" w:hAnsi="楷体" w:eastAsia="楷体" w:cs="楷体"/>
                                <w:b w:val="0"/>
                                <w:bCs w:val="0"/>
                                <w:lang w:val="en-US" w:eastAsia="zh-CN"/>
                              </w:rPr>
                            </w:pPr>
                            <w:r>
                              <w:rPr>
                                <w:rFonts w:hint="eastAsia" w:ascii="楷体" w:hAnsi="楷体" w:eastAsia="楷体" w:cs="楷体"/>
                                <w:b w:val="0"/>
                                <w:bCs w:val="0"/>
                                <w:lang w:val="en-US" w:eastAsia="zh-CN"/>
                              </w:rPr>
                              <w:t>通过多媒体动画，帮助学生直观感受圆锥曲线的光学性质，带领学生欣赏数学美，继续提升课堂的趣味性以及学生的求知欲.</w:t>
                            </w:r>
                          </w:p>
                        </w:txbxContent>
                      </v:textbox>
                    </v:shap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-26670</wp:posOffset>
                      </wp:positionH>
                      <wp:positionV relativeFrom="paragraph">
                        <wp:posOffset>137160</wp:posOffset>
                      </wp:positionV>
                      <wp:extent cx="2325370" cy="2407285"/>
                      <wp:effectExtent l="0" t="0" r="0" b="0"/>
                      <wp:wrapNone/>
                      <wp:docPr id="6" name="文本框 6"/>
                      <wp:cNvGraphicFramePr/>
                      <a:graphic xmlns:a="http://schemas.openxmlformats.org/drawingml/2006/main">
                        <a:graphicData uri="http://schemas.microsoft.com/office/word/2010/wordprocessingShape">
                          <wps:wsp>
                            <wps:cNvSpPr txBox="1"/>
                            <wps:spPr>
                              <a:xfrm>
                                <a:off x="7729220" y="2658745"/>
                                <a:ext cx="2325370" cy="24072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rPr>
                                  </w:pPr>
                                  <w:r>
                                    <w:rPr>
                                      <w:rFonts w:hint="eastAsia" w:ascii="楷体" w:hAnsi="楷体" w:eastAsia="楷体" w:cs="楷体"/>
                                      <w:sz w:val="24"/>
                                      <w:szCs w:val="24"/>
                                    </w:rPr>
                                    <w:t>适当的课堂情境创设</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能够增添课堂的</w:t>
                                  </w:r>
                                  <w:r>
                                    <w:rPr>
                                      <w:rFonts w:hint="eastAsia" w:ascii="楷体" w:hAnsi="楷体" w:eastAsia="楷体" w:cs="楷体"/>
                                      <w:sz w:val="24"/>
                                      <w:szCs w:val="24"/>
                                    </w:rPr>
                                    <w:t>创新性，互动性和趣味性</w:t>
                                  </w:r>
                                  <w:r>
                                    <w:rPr>
                                      <w:rFonts w:hint="eastAsia" w:ascii="楷体" w:hAnsi="楷体" w:eastAsia="楷体" w:cs="楷体"/>
                                      <w:sz w:val="24"/>
                                      <w:szCs w:val="24"/>
                                      <w:lang w:eastAsia="zh-CN"/>
                                    </w:rPr>
                                    <w:t>，</w:t>
                                  </w:r>
                                  <w:r>
                                    <w:rPr>
                                      <w:rFonts w:hint="eastAsia" w:ascii="楷体" w:hAnsi="楷体" w:eastAsia="楷体" w:cs="楷体"/>
                                      <w:sz w:val="24"/>
                                      <w:szCs w:val="24"/>
                                    </w:rPr>
                                    <w:t>强调了</w:t>
                                  </w:r>
                                  <w:r>
                                    <w:rPr>
                                      <w:rFonts w:hint="eastAsia" w:ascii="楷体" w:hAnsi="楷体" w:eastAsia="楷体" w:cs="楷体"/>
                                      <w:sz w:val="24"/>
                                      <w:szCs w:val="24"/>
                                      <w:lang w:val="en-US" w:eastAsia="zh-CN"/>
                                    </w:rPr>
                                    <w:t>以</w:t>
                                  </w:r>
                                  <w:r>
                                    <w:rPr>
                                      <w:rFonts w:hint="eastAsia" w:ascii="楷体" w:hAnsi="楷体" w:eastAsia="楷体" w:cs="楷体"/>
                                      <w:sz w:val="24"/>
                                      <w:szCs w:val="24"/>
                                    </w:rPr>
                                    <w:t>学生</w:t>
                                  </w:r>
                                  <w:r>
                                    <w:rPr>
                                      <w:rFonts w:hint="eastAsia" w:ascii="楷体" w:hAnsi="楷体" w:eastAsia="楷体" w:cs="楷体"/>
                                      <w:sz w:val="24"/>
                                      <w:szCs w:val="24"/>
                                      <w:lang w:val="en-US" w:eastAsia="zh-CN"/>
                                    </w:rPr>
                                    <w:t>为主体的教学理念</w:t>
                                  </w:r>
                                  <w:r>
                                    <w:rPr>
                                      <w:rFonts w:hint="eastAsia" w:ascii="楷体" w:hAnsi="楷体" w:eastAsia="楷体" w:cs="楷体"/>
                                      <w:sz w:val="24"/>
                                      <w:szCs w:val="24"/>
                                    </w:rPr>
                                    <w:t>，增强</w:t>
                                  </w:r>
                                  <w:r>
                                    <w:rPr>
                                      <w:rFonts w:hint="eastAsia" w:ascii="楷体" w:hAnsi="楷体" w:eastAsia="楷体" w:cs="楷体"/>
                                      <w:sz w:val="24"/>
                                      <w:szCs w:val="24"/>
                                      <w:lang w:val="en-US" w:eastAsia="zh-CN"/>
                                    </w:rPr>
                                    <w:t>了</w:t>
                                  </w:r>
                                  <w:r>
                                    <w:rPr>
                                      <w:rFonts w:hint="eastAsia" w:ascii="楷体" w:hAnsi="楷体" w:eastAsia="楷体" w:cs="楷体"/>
                                      <w:sz w:val="24"/>
                                      <w:szCs w:val="24"/>
                                    </w:rPr>
                                    <w:t>学生</w:t>
                                  </w:r>
                                  <w:r>
                                    <w:rPr>
                                      <w:rFonts w:hint="eastAsia" w:ascii="楷体" w:hAnsi="楷体" w:eastAsia="楷体" w:cs="楷体"/>
                                      <w:sz w:val="24"/>
                                      <w:szCs w:val="24"/>
                                      <w:lang w:val="en-US" w:eastAsia="zh-CN"/>
                                    </w:rPr>
                                    <w:t>在课堂中的融入</w:t>
                                  </w:r>
                                  <w:r>
                                    <w:rPr>
                                      <w:rFonts w:hint="eastAsia" w:ascii="楷体" w:hAnsi="楷体" w:eastAsia="楷体" w:cs="楷体"/>
                                      <w:sz w:val="24"/>
                                      <w:szCs w:val="24"/>
                                    </w:rPr>
                                    <w:t>感，对培养学生的创新能力</w:t>
                                  </w:r>
                                  <w:r>
                                    <w:rPr>
                                      <w:rFonts w:hint="eastAsia" w:ascii="楷体" w:hAnsi="楷体" w:eastAsia="楷体" w:cs="楷体"/>
                                      <w:sz w:val="24"/>
                                      <w:szCs w:val="24"/>
                                      <w:lang w:val="en-US" w:eastAsia="zh-CN"/>
                                    </w:rPr>
                                    <w:t>以及提升数学求知欲</w:t>
                                  </w:r>
                                  <w:r>
                                    <w:rPr>
                                      <w:rFonts w:hint="eastAsia" w:ascii="楷体" w:hAnsi="楷体" w:eastAsia="楷体" w:cs="楷体"/>
                                      <w:sz w:val="24"/>
                                      <w:szCs w:val="24"/>
                                    </w:rPr>
                                    <w:t>有极大的促进作用。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pt;margin-top:10.8pt;height:189.55pt;width:183.1pt;z-index:251661312;mso-width-relative:page;mso-height-relative:page;" filled="f" stroked="f" coordsize="21600,21600" o:gfxdata="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A5vfLjaAAAACQEAAA8AAAAAAAAA&#10;AQAgAAAAIgAAAGRycy9kb3ducmV2LnhtbFBLAQIUABQAAAAIAIdO4kBOjUIFSAIAAHMEAAAOAAAA&#10;AAAAAAEAIAAAACkBAABkcnMvZTJvRG9jLnhtbFBLBQYAAAAABgAGAFkBAADjBQ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rPr>
                            </w:pPr>
                            <w:r>
                              <w:rPr>
                                <w:rFonts w:hint="eastAsia" w:ascii="楷体" w:hAnsi="楷体" w:eastAsia="楷体" w:cs="楷体"/>
                                <w:sz w:val="24"/>
                                <w:szCs w:val="24"/>
                              </w:rPr>
                              <w:t>适当的课堂情境创设</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能够增添课堂的</w:t>
                            </w:r>
                            <w:r>
                              <w:rPr>
                                <w:rFonts w:hint="eastAsia" w:ascii="楷体" w:hAnsi="楷体" w:eastAsia="楷体" w:cs="楷体"/>
                                <w:sz w:val="24"/>
                                <w:szCs w:val="24"/>
                              </w:rPr>
                              <w:t>创新性，互动性和趣味性</w:t>
                            </w:r>
                            <w:r>
                              <w:rPr>
                                <w:rFonts w:hint="eastAsia" w:ascii="楷体" w:hAnsi="楷体" w:eastAsia="楷体" w:cs="楷体"/>
                                <w:sz w:val="24"/>
                                <w:szCs w:val="24"/>
                                <w:lang w:eastAsia="zh-CN"/>
                              </w:rPr>
                              <w:t>，</w:t>
                            </w:r>
                            <w:r>
                              <w:rPr>
                                <w:rFonts w:hint="eastAsia" w:ascii="楷体" w:hAnsi="楷体" w:eastAsia="楷体" w:cs="楷体"/>
                                <w:sz w:val="24"/>
                                <w:szCs w:val="24"/>
                              </w:rPr>
                              <w:t>强调了</w:t>
                            </w:r>
                            <w:r>
                              <w:rPr>
                                <w:rFonts w:hint="eastAsia" w:ascii="楷体" w:hAnsi="楷体" w:eastAsia="楷体" w:cs="楷体"/>
                                <w:sz w:val="24"/>
                                <w:szCs w:val="24"/>
                                <w:lang w:val="en-US" w:eastAsia="zh-CN"/>
                              </w:rPr>
                              <w:t>以</w:t>
                            </w:r>
                            <w:r>
                              <w:rPr>
                                <w:rFonts w:hint="eastAsia" w:ascii="楷体" w:hAnsi="楷体" w:eastAsia="楷体" w:cs="楷体"/>
                                <w:sz w:val="24"/>
                                <w:szCs w:val="24"/>
                              </w:rPr>
                              <w:t>学生</w:t>
                            </w:r>
                            <w:r>
                              <w:rPr>
                                <w:rFonts w:hint="eastAsia" w:ascii="楷体" w:hAnsi="楷体" w:eastAsia="楷体" w:cs="楷体"/>
                                <w:sz w:val="24"/>
                                <w:szCs w:val="24"/>
                                <w:lang w:val="en-US" w:eastAsia="zh-CN"/>
                              </w:rPr>
                              <w:t>为主体的教学理念</w:t>
                            </w:r>
                            <w:r>
                              <w:rPr>
                                <w:rFonts w:hint="eastAsia" w:ascii="楷体" w:hAnsi="楷体" w:eastAsia="楷体" w:cs="楷体"/>
                                <w:sz w:val="24"/>
                                <w:szCs w:val="24"/>
                              </w:rPr>
                              <w:t>，增强</w:t>
                            </w:r>
                            <w:r>
                              <w:rPr>
                                <w:rFonts w:hint="eastAsia" w:ascii="楷体" w:hAnsi="楷体" w:eastAsia="楷体" w:cs="楷体"/>
                                <w:sz w:val="24"/>
                                <w:szCs w:val="24"/>
                                <w:lang w:val="en-US" w:eastAsia="zh-CN"/>
                              </w:rPr>
                              <w:t>了</w:t>
                            </w:r>
                            <w:r>
                              <w:rPr>
                                <w:rFonts w:hint="eastAsia" w:ascii="楷体" w:hAnsi="楷体" w:eastAsia="楷体" w:cs="楷体"/>
                                <w:sz w:val="24"/>
                                <w:szCs w:val="24"/>
                              </w:rPr>
                              <w:t>学生</w:t>
                            </w:r>
                            <w:r>
                              <w:rPr>
                                <w:rFonts w:hint="eastAsia" w:ascii="楷体" w:hAnsi="楷体" w:eastAsia="楷体" w:cs="楷体"/>
                                <w:sz w:val="24"/>
                                <w:szCs w:val="24"/>
                                <w:lang w:val="en-US" w:eastAsia="zh-CN"/>
                              </w:rPr>
                              <w:t>在课堂中的融入</w:t>
                            </w:r>
                            <w:r>
                              <w:rPr>
                                <w:rFonts w:hint="eastAsia" w:ascii="楷体" w:hAnsi="楷体" w:eastAsia="楷体" w:cs="楷体"/>
                                <w:sz w:val="24"/>
                                <w:szCs w:val="24"/>
                              </w:rPr>
                              <w:t>感，对培养学生的创新能力</w:t>
                            </w:r>
                            <w:r>
                              <w:rPr>
                                <w:rFonts w:hint="eastAsia" w:ascii="楷体" w:hAnsi="楷体" w:eastAsia="楷体" w:cs="楷体"/>
                                <w:sz w:val="24"/>
                                <w:szCs w:val="24"/>
                                <w:lang w:val="en-US" w:eastAsia="zh-CN"/>
                              </w:rPr>
                              <w:t>以及提升数学求知欲</w:t>
                            </w:r>
                            <w:r>
                              <w:rPr>
                                <w:rFonts w:hint="eastAsia" w:ascii="楷体" w:hAnsi="楷体" w:eastAsia="楷体" w:cs="楷体"/>
                                <w:sz w:val="24"/>
                                <w:szCs w:val="24"/>
                              </w:rPr>
                              <w:t>有极大的促进作用。</w:t>
                            </w:r>
                          </w:p>
                        </w:txbxContent>
                      </v:textbox>
                    </v:shape>
                  </w:pict>
                </mc:Fallback>
              </mc:AlternateConten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rPr>
      </w:pPr>
    </w:p>
    <w:p>
      <w:pPr>
        <w:jc w:val="both"/>
        <w:rPr>
          <w:rFonts w:hint="default"/>
          <w:lang w:val="en-US" w:eastAsia="zh-CN"/>
        </w:rPr>
      </w:pPr>
    </w:p>
    <w:sectPr>
      <w:footerReference r:id="rId3" w:type="default"/>
      <w:pgSz w:w="16838" w:h="11906" w:orient="landscape"/>
      <w:pgMar w:top="1576" w:right="1440" w:bottom="157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J8jdAgAAJA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hJEkDRT8&#10;/tvX++8/7398QSMvz1bbCUTdaohzu0u1g6bp9y1seta7yjT+H/gg8IO4dwdx2c4h6g+lgzSNwEXB&#10;1y8APzwe18a6V0w1yBsZNlC9VlSyWVjXhfYh/japCi5EW0Eh0TbDw9OzqD1w8AC4kD4WsgCMvdVV&#10;5tM4Gl+lV2kSJIPhVZBEeR7MinkSDIt4dJaf5vN5Hn/2eHEyqXlZMunv67skTp5XhX2ndPU99IlV&#10;gpcezqdkzWo5FwZtCHRp0f68wpD8g7DwcRqtG1g9oRQPkuhyMA6KYToKkiI5C8ajKA2ieHw5Hkb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J0wnyN0CAAAkBgAADgAAAAAAAAABACAAAAAfAQAAZHJzL2Uyb0RvYy54bWxQSwUG&#10;AAAAAAYABgBZAQAAbgY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DA2E15"/>
    <w:rsid w:val="09DA2E15"/>
    <w:rsid w:val="0F4D61E5"/>
    <w:rsid w:val="2C603369"/>
    <w:rsid w:val="2C846C7C"/>
    <w:rsid w:val="5A5165E4"/>
    <w:rsid w:val="6E060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3" Type="http://schemas.openxmlformats.org/officeDocument/2006/relationships/fontTable" Target="fontTable.xml"/><Relationship Id="rId32" Type="http://schemas.openxmlformats.org/officeDocument/2006/relationships/customXml" Target="../customXml/item1.xml"/><Relationship Id="rId31" Type="http://schemas.openxmlformats.org/officeDocument/2006/relationships/image" Target="media/image19.png"/><Relationship Id="rId30" Type="http://schemas.openxmlformats.org/officeDocument/2006/relationships/image" Target="media/image18.jpeg"/><Relationship Id="rId3" Type="http://schemas.openxmlformats.org/officeDocument/2006/relationships/footer" Target="footer1.xml"/><Relationship Id="rId29" Type="http://schemas.openxmlformats.org/officeDocument/2006/relationships/image" Target="media/image17.png"/><Relationship Id="rId28" Type="http://schemas.openxmlformats.org/officeDocument/2006/relationships/hyperlink" Target="file:///C:\Users\LENOVO\Desktop\&#22278;&#38181;&#26354;&#32447;&#30340;&#20809;&#23398;&#24615;&#36136;&#19978;&#35838;\&#40657;&#27934;&#35270;&#39057;.mp4" TargetMode="External"/><Relationship Id="rId27" Type="http://schemas.openxmlformats.org/officeDocument/2006/relationships/image" Target="media/image16.png"/><Relationship Id="rId26" Type="http://schemas.openxmlformats.org/officeDocument/2006/relationships/image" Target="media/image15.wmf"/><Relationship Id="rId25" Type="http://schemas.openxmlformats.org/officeDocument/2006/relationships/oleObject" Target="embeddings/oleObject7.bin"/><Relationship Id="rId24" Type="http://schemas.openxmlformats.org/officeDocument/2006/relationships/image" Target="media/image14.wmf"/><Relationship Id="rId23" Type="http://schemas.openxmlformats.org/officeDocument/2006/relationships/oleObject" Target="embeddings/oleObject6.bin"/><Relationship Id="rId22" Type="http://schemas.openxmlformats.org/officeDocument/2006/relationships/image" Target="media/image13.wmf"/><Relationship Id="rId21" Type="http://schemas.openxmlformats.org/officeDocument/2006/relationships/oleObject" Target="embeddings/oleObject5.bin"/><Relationship Id="rId20" Type="http://schemas.openxmlformats.org/officeDocument/2006/relationships/image" Target="media/image12.w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11.wmf"/><Relationship Id="rId17" Type="http://schemas.openxmlformats.org/officeDocument/2006/relationships/oleObject" Target="embeddings/oleObject3.bin"/><Relationship Id="rId16" Type="http://schemas.openxmlformats.org/officeDocument/2006/relationships/image" Target="media/image10.wmf"/><Relationship Id="rId15" Type="http://schemas.openxmlformats.org/officeDocument/2006/relationships/oleObject" Target="embeddings/oleObject2.bin"/><Relationship Id="rId14" Type="http://schemas.openxmlformats.org/officeDocument/2006/relationships/image" Target="media/image9.wmf"/><Relationship Id="rId13" Type="http://schemas.openxmlformats.org/officeDocument/2006/relationships/oleObject" Target="embeddings/oleObject1.bin"/><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2022-11-29T13:33:00Z</dcterms:created>
  <dc:creator>Yujieeee</dc:creator>
  <cp:lastModifiedBy>Yujieeee</cp:lastModifiedBy>
  <dcterms:modified xsi:type="dcterms:W3CDTF">2022-11-30T10:23:38Z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983E8CAAE68D4C2D8A643782BDFBAAFB</vt:lpwstr>
  </property>
</Properties>
</file>