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6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教学课题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八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宋体" w:hAnsi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 w:val="24"/>
                <w:szCs w:val="24"/>
              </w:rPr>
              <w:t>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第三课时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中国四大地理区域划分</w:t>
            </w:r>
            <w:r>
              <w:rPr>
                <w:rFonts w:hint="eastAsia" w:ascii="宋体" w:hAnsi="宋体" w:cs="宋体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教学目标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</w:t>
            </w:r>
            <w:r>
              <w:rPr>
                <w:rFonts w:hint="eastAsia" w:ascii="宋体" w:cs="宋体"/>
                <w:sz w:val="24"/>
                <w:szCs w:val="24"/>
              </w:rPr>
              <w:t>运用地图，描述中国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四大地理区域的名称，熟知四大地理区域的位置</w:t>
            </w:r>
            <w:r>
              <w:rPr>
                <w:rFonts w:hint="eastAsia" w:ascii="宋体" w:cs="宋体"/>
                <w:sz w:val="24"/>
                <w:szCs w:val="24"/>
              </w:rPr>
              <w:t>，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感知博大中国，</w:t>
            </w:r>
            <w:r>
              <w:rPr>
                <w:rFonts w:hint="eastAsia" w:ascii="宋体" w:cs="宋体"/>
                <w:sz w:val="24"/>
                <w:szCs w:val="24"/>
              </w:rPr>
              <w:t>培养学生的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读图观察</w:t>
            </w:r>
            <w:r>
              <w:rPr>
                <w:rFonts w:hint="eastAsia" w:ascii="宋体" w:cs="宋体"/>
                <w:sz w:val="24"/>
                <w:szCs w:val="24"/>
              </w:rPr>
              <w:t>能力和爱国主义情怀，达到智育与德育并举的目标。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2.</w:t>
            </w:r>
            <w:r>
              <w:rPr>
                <w:rFonts w:hint="eastAsia" w:ascii="宋体" w:cs="宋体"/>
                <w:sz w:val="24"/>
                <w:szCs w:val="24"/>
              </w:rPr>
              <w:t>运用中国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年降水量分布图、一月气温分布图、三级阶梯分布示意图</w:t>
            </w:r>
            <w:r>
              <w:rPr>
                <w:rFonts w:hint="eastAsia" w:ascii="宋体" w:cs="宋体"/>
                <w:sz w:val="24"/>
                <w:szCs w:val="24"/>
              </w:rPr>
              <w:t>，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引导学生读图分析四大地理区域的分界线，列举生活实例引导学生感知区域差异，分析归纳划分四大地理区域的主导因素，</w:t>
            </w:r>
            <w:r>
              <w:rPr>
                <w:rFonts w:hint="eastAsia" w:ascii="宋体" w:cs="宋体"/>
                <w:sz w:val="24"/>
                <w:szCs w:val="24"/>
              </w:rPr>
              <w:t>理解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地理事物</w:t>
            </w:r>
            <w:r>
              <w:rPr>
                <w:rFonts w:hint="eastAsia" w:ascii="宋体" w:cs="宋体"/>
                <w:sz w:val="24"/>
                <w:szCs w:val="24"/>
              </w:rPr>
              <w:t>的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内在</w:t>
            </w:r>
            <w:r>
              <w:rPr>
                <w:rFonts w:hint="eastAsia" w:ascii="宋体" w:cs="宋体"/>
                <w:sz w:val="24"/>
                <w:szCs w:val="24"/>
              </w:rPr>
              <w:t>联系，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感受祖国之美，</w:t>
            </w:r>
            <w:r>
              <w:rPr>
                <w:rFonts w:hint="eastAsia" w:ascii="宋体" w:cs="宋体"/>
                <w:sz w:val="24"/>
                <w:szCs w:val="24"/>
              </w:rPr>
              <w:t>达到智育与美育并举的目的，培养学生的地理实践能力。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重点与难点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重点</w:t>
            </w:r>
            <w:r>
              <w:rPr>
                <w:rFonts w:ascii="宋体" w:cs="宋体"/>
                <w:sz w:val="24"/>
                <w:szCs w:val="24"/>
              </w:rPr>
              <w:t>: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四大地理区域的名称和位置</w:t>
            </w:r>
            <w:r>
              <w:rPr>
                <w:rFonts w:hint="eastAsia" w:ascii="宋体" w:cs="宋体"/>
                <w:sz w:val="24"/>
                <w:szCs w:val="24"/>
              </w:rPr>
              <w:t>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难点</w:t>
            </w:r>
            <w:r>
              <w:rPr>
                <w:rFonts w:ascii="宋体" w:cs="宋体"/>
                <w:sz w:val="24"/>
                <w:szCs w:val="24"/>
              </w:rPr>
              <w:t>: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四大地理区域的分界线及划分的主导因素</w:t>
            </w:r>
            <w:r>
              <w:rPr>
                <w:rFonts w:hint="eastAsia" w:ascii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教学准备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教师：多媒体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空白地图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cs="宋体"/>
                <w:sz w:val="24"/>
                <w:szCs w:val="24"/>
              </w:rPr>
              <w:t>学生：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填图文具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课中活动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Arial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【导入】</w:t>
            </w:r>
          </w:p>
          <w:p>
            <w:pPr>
              <w:spacing w:line="460" w:lineRule="exact"/>
              <w:ind w:firstLine="480" w:firstLineChars="2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教师展示我国不同区域的景观图片，引导学生感知各地地理位置、自然地理、人文地理的差异。</w:t>
            </w:r>
          </w:p>
          <w:p>
            <w:pPr>
              <w:spacing w:line="460" w:lineRule="exact"/>
              <w:rPr>
                <w:rFonts w:hint="eastAsia" w:ascii="Arial" w:hAnsi="Arial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Arial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【</w:t>
            </w:r>
            <w:r>
              <w:rPr>
                <w:rFonts w:hint="eastAsia" w:ascii="Arial" w:hAnsi="Arial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活动一</w:t>
            </w:r>
            <w:r>
              <w:rPr>
                <w:rFonts w:hint="eastAsia" w:ascii="Arial" w:hAnsi="Arial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】</w:t>
            </w:r>
          </w:p>
          <w:p>
            <w:pPr>
              <w:spacing w:line="460" w:lineRule="exact"/>
              <w:rPr>
                <w:rFonts w:hint="default" w:ascii="Arial" w:hAnsi="Arial" w:eastAsia="宋体" w:cs="Arial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读图填图：四大地理区域的名称和位置</w:t>
            </w:r>
          </w:p>
          <w:p>
            <w:pPr>
              <w:spacing w:line="460" w:lineRule="exact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sz w:val="24"/>
                <w:szCs w:val="24"/>
              </w:rPr>
              <w:t>1.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教师引导学生读四大地理区域分布图，记区域名称和位置。</w:t>
            </w:r>
          </w:p>
          <w:p>
            <w:pPr>
              <w:spacing w:line="46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2.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教师引导学生在空白地图上填四大地理区域的名称</w:t>
            </w:r>
            <w:r>
              <w:rPr>
                <w:rFonts w:hint="eastAsia" w:ascii="宋体" w:cs="宋体"/>
                <w:sz w:val="24"/>
                <w:szCs w:val="24"/>
              </w:rPr>
              <w:t>。</w:t>
            </w:r>
          </w:p>
          <w:p>
            <w:pPr>
              <w:spacing w:line="460" w:lineRule="exact"/>
              <w:rPr>
                <w:rFonts w:hint="eastAsia" w:ascii="Arial" w:hAnsi="Arial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Arial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【</w:t>
            </w:r>
            <w:r>
              <w:rPr>
                <w:rFonts w:hint="eastAsia" w:ascii="Arial" w:hAnsi="Arial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活动二</w:t>
            </w:r>
            <w:r>
              <w:rPr>
                <w:rFonts w:hint="eastAsia" w:ascii="Arial" w:hAnsi="Arial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】</w:t>
            </w:r>
          </w:p>
          <w:p>
            <w:pPr>
              <w:spacing w:line="460" w:lineRule="exact"/>
              <w:rPr>
                <w:rFonts w:hint="eastAsia" w:ascii="Arial" w:hAnsi="Arial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读图对比，分析归纳：四大地理区域的分界线</w:t>
            </w:r>
          </w:p>
          <w:p>
            <w:pPr>
              <w:spacing w:line="460" w:lineRule="exact"/>
              <w:ind w:firstLine="2811" w:firstLineChars="1000"/>
              <w:rPr>
                <w:rFonts w:hint="eastAsia" w:ascii="Arial" w:hAnsi="Arial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划分地理区域的主导因素</w:t>
            </w:r>
          </w:p>
          <w:p>
            <w:pPr>
              <w:spacing w:line="460" w:lineRule="exact"/>
              <w:rPr>
                <w:rFonts w:hint="default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sz w:val="24"/>
                <w:szCs w:val="24"/>
              </w:rPr>
              <w:t>1.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北方地区和西北地区的分界线A及划分主导因素</w:t>
            </w:r>
          </w:p>
          <w:p>
            <w:pPr>
              <w:spacing w:line="460" w:lineRule="exact"/>
              <w:ind w:firstLine="480" w:firstLineChars="20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读北方地区和西北地区的分界线A，读我国年降水量分布图，观察经过界线A的年等降水量线为400mm年等降水量线。</w:t>
            </w:r>
          </w:p>
          <w:p>
            <w:pPr>
              <w:spacing w:line="460" w:lineRule="exact"/>
              <w:ind w:firstLine="480" w:firstLineChars="20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引导学生分析A线东西两侧降水差异显著。教师展示北方地区和西北地区的植被景观和农业生产景观图，引导学生感知降水对自然环境及人文环境的影响，从而归纳北方地区和西北地区划分的主导因素是降水。</w:t>
            </w:r>
          </w:p>
          <w:p>
            <w:pPr>
              <w:spacing w:line="460" w:lineRule="exact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2.北方地区和南方地区的分界线B及划分主导因素</w:t>
            </w:r>
          </w:p>
          <w:p>
            <w:pPr>
              <w:spacing w:line="460" w:lineRule="exact"/>
              <w:ind w:firstLine="480" w:firstLineChars="20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读北方地区和南地区的分界线B，观察我国山脉、河流分布图，引导学生认识界线B为“秦岭—淮河”一线。</w:t>
            </w:r>
          </w:p>
          <w:p>
            <w:pPr>
              <w:spacing w:line="460" w:lineRule="exact"/>
              <w:ind w:firstLine="480" w:firstLineChars="20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读我国年一月气温分布图，观察经过界线B的一月0℃等温线，引导学生分析B线南北两侧气温差异显著。教师展示北方地区和南方地区的天气与气候景观图及人类活动，引导学生感知南北方地区的气温差异及对人类活动的影响。</w:t>
            </w:r>
          </w:p>
          <w:p>
            <w:pPr>
              <w:spacing w:line="460" w:lineRule="exact"/>
              <w:ind w:firstLine="480" w:firstLineChars="20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读我国年降水量分布图，观察经过界线B的等降水量线为800mm年等降水量线，引导学生分析B线南北两侧降水差异显著。教师展示北方地区和南方地区的农业生产景观图，引导学生感知降水对南北方地区耕地类型及农作物差异的影响。</w:t>
            </w:r>
          </w:p>
          <w:p>
            <w:pPr>
              <w:spacing w:line="460" w:lineRule="exact"/>
              <w:ind w:firstLine="480" w:firstLineChars="20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归纳界线B南北两侧气温和降水差异显著，从而归纳北方地区和南方地区划分的主导因素是气温和降水，即气候。</w:t>
            </w:r>
          </w:p>
          <w:p>
            <w:pPr>
              <w:spacing w:line="460" w:lineRule="exact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3.青藏地区与其他地理区域的分界线C及划分主导因素</w:t>
            </w:r>
          </w:p>
          <w:p>
            <w:pPr>
              <w:spacing w:line="460" w:lineRule="exact"/>
              <w:ind w:firstLine="48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观察青藏地区与其他地理区域的分界线C及我国地势三级阶梯分布图，得出结论界线C为我国第一级、第二级阶梯分界线，体会青藏地区与其他区域地形差异显著。</w:t>
            </w:r>
          </w:p>
          <w:p>
            <w:pPr>
              <w:spacing w:line="460" w:lineRule="exact"/>
              <w:ind w:firstLine="48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在图上落实界线C上的山脉：昆仑山、祁连山、横断山。</w:t>
            </w:r>
          </w:p>
          <w:p>
            <w:pPr>
              <w:spacing w:line="460" w:lineRule="exact"/>
              <w:ind w:firstLine="480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教师展示青藏地区的景观图片，并引导学生认识高俊的地势对气温的影响，对河流的影响，对人们生产生活的影响。</w:t>
            </w:r>
          </w:p>
          <w:p>
            <w:pPr>
              <w:spacing w:line="460" w:lineRule="exact"/>
              <w:ind w:firstLine="480"/>
              <w:rPr>
                <w:rFonts w:hint="default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归纳青藏地区与其他地理区域划分的主导因素是地形。</w:t>
            </w:r>
          </w:p>
          <w:p>
            <w:pPr>
              <w:spacing w:line="460" w:lineRule="exact"/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Arial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【</w:t>
            </w:r>
            <w:r>
              <w:rPr>
                <w:rFonts w:hint="eastAsia" w:ascii="Arial" w:hAnsi="Arial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课堂</w:t>
            </w:r>
            <w:r>
              <w:rPr>
                <w:rFonts w:hint="eastAsia" w:ascii="Arial" w:hAnsi="Arial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训练】</w:t>
            </w:r>
          </w:p>
          <w:p>
            <w:pPr>
              <w:spacing w:line="460" w:lineRule="exact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1.划分北方地区和南方地区的主导因素是（      ）</w:t>
            </w:r>
          </w:p>
          <w:p>
            <w:pPr>
              <w:spacing w:line="460" w:lineRule="exact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A.气温        B.降水       C.光照         D.气候</w:t>
            </w:r>
          </w:p>
          <w:p>
            <w:pPr>
              <w:spacing w:line="460" w:lineRule="exact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2.北方地区和南方地区的分界线经过的山脉是（     ）</w:t>
            </w:r>
          </w:p>
          <w:p>
            <w:pPr>
              <w:spacing w:line="460" w:lineRule="exact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A.大兴安岭    B.秦岭       C.祁连山       D.太行山</w:t>
            </w:r>
          </w:p>
          <w:p>
            <w:pPr>
              <w:spacing w:line="460" w:lineRule="exact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3.北方地区和西北地区的分界线经过（     ）年等降水量线</w:t>
            </w:r>
          </w:p>
          <w:p>
            <w:pPr>
              <w:spacing w:line="460" w:lineRule="exact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A.800mm       B.600mm      C.400mm        D.200mm</w:t>
            </w:r>
          </w:p>
          <w:p>
            <w:pPr>
              <w:spacing w:line="460" w:lineRule="exact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4.青藏地区和其他区域划分的主导因素是（     ）</w:t>
            </w:r>
          </w:p>
          <w:p>
            <w:pPr>
              <w:spacing w:line="460" w:lineRule="exact"/>
              <w:rPr>
                <w:rFonts w:hint="eastAsia" w:asci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A.地形        B.气候       C.气温         D.降水</w:t>
            </w:r>
          </w:p>
          <w:p>
            <w:pPr>
              <w:spacing w:line="460" w:lineRule="exact"/>
              <w:rPr>
                <w:rFonts w:hint="eastAsia" w:ascii="Arial" w:hAnsi="Arial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Arial" w:hAnsi="Arial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【</w:t>
            </w:r>
            <w:r>
              <w:rPr>
                <w:rFonts w:hint="eastAsia" w:ascii="Arial" w:hAnsi="Arial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课堂小结</w:t>
            </w:r>
            <w:r>
              <w:rPr>
                <w:rFonts w:hint="eastAsia" w:ascii="Arial" w:hAnsi="Arial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】</w:t>
            </w:r>
          </w:p>
          <w:p>
            <w:pPr>
              <w:spacing w:line="460" w:lineRule="exact"/>
              <w:rPr>
                <w:rFonts w:hint="default" w:ascii="宋体" w:cs="Times New Roman"/>
                <w:b/>
                <w:bCs/>
                <w:sz w:val="24"/>
                <w:szCs w:val="24"/>
                <w:lang w:val="en-US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487680</wp:posOffset>
                  </wp:positionV>
                  <wp:extent cx="3117215" cy="2606675"/>
                  <wp:effectExtent l="0" t="0" r="6985" b="3175"/>
                  <wp:wrapSquare wrapText="bothSides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215" cy="260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cs="Times New Roman"/>
                <w:bCs/>
                <w:sz w:val="24"/>
                <w:szCs w:val="24"/>
                <w:lang w:val="en-US" w:eastAsia="zh-CN"/>
              </w:rPr>
              <w:t>将知识点落实在地图上：</w:t>
            </w:r>
          </w:p>
          <w:p>
            <w:pPr>
              <w:spacing w:line="46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课后反思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bCs/>
                <w:sz w:val="24"/>
                <w:szCs w:val="24"/>
                <w:lang w:val="en-US" w:eastAsia="zh-CN"/>
              </w:rPr>
              <w:t>本节课教学内容层次分明，各环节紧紧相扣，达到了预期的教学效果：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bCs/>
                <w:sz w:val="24"/>
                <w:szCs w:val="24"/>
                <w:lang w:val="en-US" w:eastAsia="zh-CN"/>
              </w:rPr>
              <w:t>1.以各地景观导入，引导学生感受祖国大好河山，激发学生的民族自豪感和爱国主义热情，融合了智育、美育和德育。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bCs/>
                <w:sz w:val="24"/>
                <w:szCs w:val="24"/>
                <w:lang w:val="en-US" w:eastAsia="zh-CN"/>
              </w:rPr>
              <w:t>2.引导学生分析图文材料提取有用信息，将所学知识运用于生产生活，突出地理事物之间的关联性，突出地理知识在生活中的重要性，利于培养学生的综合思维能力。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bCs/>
                <w:sz w:val="24"/>
                <w:szCs w:val="24"/>
                <w:lang w:val="en-US" w:eastAsia="zh-CN"/>
              </w:rPr>
              <w:t>3.练习由简到难，填图练</w:t>
            </w:r>
            <w:bookmarkStart w:id="0" w:name="_GoBack"/>
            <w:bookmarkEnd w:id="0"/>
            <w:r>
              <w:rPr>
                <w:rFonts w:hint="eastAsia" w:ascii="宋体" w:cs="Times New Roman"/>
                <w:bCs/>
                <w:sz w:val="24"/>
                <w:szCs w:val="24"/>
                <w:lang w:val="en-US" w:eastAsia="zh-CN"/>
              </w:rPr>
              <w:t>习巩固基础，用时短，落实双减任务。由动脑到动手，培养学生实践能力和知识运用能力。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4.教师应该在教学中制定相关的课堂评价机制和鼓励机制，应多学习新的教育理念和评价理念丰富教学形式。</w:t>
            </w:r>
          </w:p>
        </w:tc>
      </w:tr>
    </w:tbl>
    <w:p/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YWNiNmU3ZjE5NTFiYjMyNjM3YzgyMmU4YmJkOGMifQ=="/>
  </w:docVars>
  <w:rsids>
    <w:rsidRoot w:val="00000000"/>
    <w:rsid w:val="3D9D6D58"/>
    <w:rsid w:val="6C82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2012</Words>
  <Characters>2037</Characters>
  <Lines>0</Lines>
  <Paragraphs>0</Paragraphs>
  <TotalTime>9</TotalTime>
  <ScaleCrop>false</ScaleCrop>
  <LinksUpToDate>false</LinksUpToDate>
  <CharactersWithSpaces>2251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2022-12-30T06:47:00Z</dcterms:created>
  <dc:creator>Administrator</dc:creator>
  <cp:lastModifiedBy>容易记的名字</cp:lastModifiedBy>
  <dcterms:modified xsi:type="dcterms:W3CDTF">2022-12-30T08:45:38Z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1615392C9847459BB0FB72BC1EBFDA15</vt:lpwstr>
  </property>
</Properties>
</file>