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center"/>
        <w:rPr>
          <w:b/>
          <w:bCs/>
          <w:sz w:val="28"/>
          <w:szCs w:val="28"/>
        </w:rPr>
      </w:pPr>
      <w:r>
        <w:rPr>
          <w:rFonts w:hint="eastAsia"/>
          <w:b/>
          <w:bCs/>
          <w:sz w:val="28"/>
          <w:szCs w:val="28"/>
          <w:lang w:val="en-US" w:eastAsia="zh-CN"/>
        </w:rPr>
        <w:t>统编版思想政治要高二上册一切从实际及出发，实事求是</w:t>
      </w:r>
      <w:r>
        <w:rPr>
          <w:rFonts w:hint="eastAsia"/>
          <w:b/>
          <w:bCs/>
          <w:sz w:val="28"/>
          <w:szCs w:val="28"/>
        </w:rPr>
        <w:t>教学</w:t>
      </w:r>
      <w:r>
        <w:rPr>
          <w:b/>
          <w:bCs/>
          <w:sz w:val="28"/>
          <w:szCs w:val="28"/>
        </w:rPr>
        <w:t>设计</w:t>
      </w:r>
    </w:p>
    <w:tbl>
      <w:tblPr>
        <w:tblStyle w:val="9"/>
        <w:tblW w:w="8647"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2693"/>
        <w:gridCol w:w="709"/>
        <w:gridCol w:w="1842"/>
        <w:gridCol w:w="709"/>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7" w:type="dxa"/>
            <w:gridSpan w:val="6"/>
            <w:shd w:val="clear" w:color="auto" w:fill="CCCCCC"/>
            <w:vAlign w:val="center"/>
          </w:tcPr>
          <w:p>
            <w:pPr>
              <w:ind w:firstLine="0" w:firstLineChars="0"/>
              <w:jc w:val="center"/>
              <w:rPr>
                <w:rFonts w:hint="eastAsia" w:ascii="宋体" w:hAnsi="宋体" w:eastAsia="宋体" w:cs="宋体"/>
                <w:sz w:val="30"/>
                <w:szCs w:val="30"/>
              </w:rPr>
            </w:pPr>
            <w:bookmarkStart w:id="0" w:name="_Hlk46248145"/>
            <w:bookmarkStart w:id="1" w:name="_Hlk46248128"/>
            <w:r>
              <w:rPr>
                <w:rFonts w:hint="eastAsia" w:ascii="宋体" w:hAnsi="宋体" w:eastAsia="宋体" w:cs="宋体"/>
                <w:sz w:val="30"/>
                <w:szCs w:val="30"/>
              </w:rPr>
              <w:br w:type="page"/>
            </w:r>
            <w:r>
              <w:rPr>
                <w:rFonts w:hint="eastAsia" w:ascii="宋体" w:hAnsi="宋体" w:eastAsia="宋体" w:cs="宋体"/>
                <w:sz w:val="30"/>
                <w:szCs w:val="30"/>
              </w:rPr>
              <w:br w:type="page"/>
            </w:r>
            <w:r>
              <w:rPr>
                <w:rFonts w:hint="eastAsia" w:ascii="宋体" w:hAnsi="宋体" w:eastAsia="宋体" w:cs="宋体"/>
                <w:sz w:val="30"/>
                <w:szCs w:val="30"/>
              </w:rPr>
              <w:t>课程基本信息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135" w:type="dxa"/>
            <w:shd w:val="clear" w:color="auto" w:fill="auto"/>
            <w:vAlign w:val="center"/>
          </w:tcPr>
          <w:p>
            <w:pPr>
              <w:ind w:firstLine="0" w:firstLineChars="0"/>
              <w:rPr>
                <w:rFonts w:hint="eastAsia" w:ascii="宋体" w:hAnsi="宋体" w:eastAsia="宋体" w:cs="宋体"/>
                <w:sz w:val="30"/>
                <w:szCs w:val="30"/>
              </w:rPr>
            </w:pPr>
            <w:r>
              <w:rPr>
                <w:rFonts w:hint="eastAsia" w:ascii="宋体" w:hAnsi="宋体" w:eastAsia="宋体" w:cs="宋体"/>
                <w:sz w:val="30"/>
                <w:szCs w:val="30"/>
              </w:rPr>
              <w:t>学科</w:t>
            </w:r>
          </w:p>
        </w:tc>
        <w:tc>
          <w:tcPr>
            <w:tcW w:w="2693" w:type="dxa"/>
            <w:shd w:val="clear" w:color="auto" w:fill="auto"/>
            <w:vAlign w:val="center"/>
          </w:tcPr>
          <w:p>
            <w:pPr>
              <w:ind w:firstLine="300" w:firstLineChars="100"/>
              <w:rPr>
                <w:rFonts w:hint="default" w:ascii="宋体" w:hAnsi="宋体" w:eastAsia="宋体" w:cs="宋体"/>
                <w:sz w:val="30"/>
                <w:szCs w:val="30"/>
                <w:lang w:val="en-US" w:eastAsia="zh-CN"/>
              </w:rPr>
            </w:pPr>
            <w:r>
              <w:rPr>
                <w:rFonts w:hint="eastAsia" w:cs="宋体"/>
                <w:sz w:val="30"/>
                <w:szCs w:val="30"/>
                <w:lang w:val="en-US" w:eastAsia="zh-CN"/>
              </w:rPr>
              <w:t>高中思想政治</w:t>
            </w:r>
          </w:p>
        </w:tc>
        <w:tc>
          <w:tcPr>
            <w:tcW w:w="709" w:type="dxa"/>
            <w:shd w:val="clear" w:color="auto" w:fill="auto"/>
            <w:vAlign w:val="center"/>
          </w:tcPr>
          <w:p>
            <w:pPr>
              <w:ind w:firstLine="0" w:firstLineChars="0"/>
              <w:rPr>
                <w:rFonts w:hint="eastAsia" w:ascii="宋体" w:hAnsi="宋体" w:eastAsia="宋体" w:cs="宋体"/>
                <w:sz w:val="30"/>
                <w:szCs w:val="30"/>
              </w:rPr>
            </w:pPr>
            <w:r>
              <w:rPr>
                <w:rFonts w:hint="eastAsia" w:ascii="宋体" w:hAnsi="宋体" w:eastAsia="宋体" w:cs="宋体"/>
                <w:sz w:val="30"/>
                <w:szCs w:val="30"/>
              </w:rPr>
              <w:t>年级</w:t>
            </w:r>
          </w:p>
        </w:tc>
        <w:tc>
          <w:tcPr>
            <w:tcW w:w="1842" w:type="dxa"/>
            <w:shd w:val="clear" w:color="auto" w:fill="auto"/>
            <w:vAlign w:val="center"/>
          </w:tcPr>
          <w:p>
            <w:pPr>
              <w:ind w:firstLine="0" w:firstLineChars="0"/>
              <w:rPr>
                <w:rFonts w:hint="eastAsia" w:ascii="宋体" w:hAnsi="宋体" w:eastAsia="宋体" w:cs="宋体"/>
                <w:sz w:val="30"/>
                <w:szCs w:val="30"/>
              </w:rPr>
            </w:pPr>
            <w:r>
              <w:rPr>
                <w:rFonts w:hint="eastAsia" w:cs="宋体"/>
                <w:sz w:val="30"/>
                <w:szCs w:val="30"/>
                <w:lang w:val="en-US" w:eastAsia="zh-CN"/>
              </w:rPr>
              <w:t>高二</w:t>
            </w:r>
            <w:r>
              <w:rPr>
                <w:rFonts w:hint="eastAsia" w:ascii="宋体" w:hAnsi="宋体" w:eastAsia="宋体" w:cs="宋体"/>
                <w:sz w:val="30"/>
                <w:szCs w:val="30"/>
              </w:rPr>
              <w:t>年级</w:t>
            </w:r>
          </w:p>
        </w:tc>
        <w:tc>
          <w:tcPr>
            <w:tcW w:w="709" w:type="dxa"/>
            <w:shd w:val="clear" w:color="auto" w:fill="auto"/>
            <w:vAlign w:val="center"/>
          </w:tcPr>
          <w:p>
            <w:pPr>
              <w:ind w:firstLine="0" w:firstLineChars="0"/>
              <w:rPr>
                <w:rFonts w:hint="eastAsia" w:ascii="宋体" w:hAnsi="宋体" w:eastAsia="宋体" w:cs="宋体"/>
                <w:sz w:val="30"/>
                <w:szCs w:val="30"/>
              </w:rPr>
            </w:pPr>
            <w:r>
              <w:rPr>
                <w:rFonts w:hint="eastAsia" w:ascii="宋体" w:hAnsi="宋体" w:eastAsia="宋体" w:cs="宋体"/>
                <w:sz w:val="30"/>
                <w:szCs w:val="30"/>
              </w:rPr>
              <w:t>学期</w:t>
            </w:r>
          </w:p>
        </w:tc>
        <w:tc>
          <w:tcPr>
            <w:tcW w:w="1559" w:type="dxa"/>
            <w:shd w:val="clear" w:color="auto" w:fill="auto"/>
            <w:vAlign w:val="center"/>
          </w:tcPr>
          <w:p>
            <w:pPr>
              <w:ind w:firstLine="0" w:firstLineChars="0"/>
              <w:rPr>
                <w:rFonts w:hint="eastAsia" w:ascii="宋体" w:hAnsi="宋体" w:eastAsia="宋体" w:cs="宋体"/>
                <w:sz w:val="30"/>
                <w:szCs w:val="30"/>
              </w:rPr>
            </w:pPr>
            <w:r>
              <w:rPr>
                <w:rFonts w:hint="eastAsia" w:ascii="宋体" w:hAnsi="宋体" w:eastAsia="宋体" w:cs="宋体"/>
                <w:sz w:val="30"/>
                <w:szCs w:val="30"/>
              </w:rPr>
              <w:t>秋季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1135" w:type="dxa"/>
            <w:shd w:val="clear" w:color="auto" w:fill="auto"/>
            <w:vAlign w:val="center"/>
          </w:tcPr>
          <w:p>
            <w:pPr>
              <w:ind w:firstLine="0" w:firstLineChars="0"/>
              <w:rPr>
                <w:rFonts w:hint="eastAsia" w:ascii="宋体" w:hAnsi="宋体" w:eastAsia="宋体" w:cs="宋体"/>
                <w:sz w:val="30"/>
                <w:szCs w:val="30"/>
              </w:rPr>
            </w:pPr>
            <w:r>
              <w:rPr>
                <w:rFonts w:hint="eastAsia" w:ascii="宋体" w:hAnsi="宋体" w:eastAsia="宋体" w:cs="宋体"/>
                <w:sz w:val="30"/>
                <w:szCs w:val="30"/>
              </w:rPr>
              <w:t>课题</w:t>
            </w:r>
          </w:p>
        </w:tc>
        <w:tc>
          <w:tcPr>
            <w:tcW w:w="7512" w:type="dxa"/>
            <w:gridSpan w:val="5"/>
            <w:shd w:val="clear" w:color="auto" w:fill="auto"/>
            <w:vAlign w:val="center"/>
          </w:tcPr>
          <w:p>
            <w:pPr>
              <w:ind w:firstLine="0" w:firstLineChars="0"/>
              <w:rPr>
                <w:rFonts w:hint="default" w:ascii="宋体" w:hAnsi="宋体" w:eastAsia="宋体" w:cs="宋体"/>
                <w:i/>
                <w:sz w:val="30"/>
                <w:szCs w:val="30"/>
                <w:lang w:val="en-US" w:eastAsia="zh-CN"/>
              </w:rPr>
            </w:pPr>
            <w:r>
              <w:rPr>
                <w:rFonts w:hint="eastAsia" w:cs="宋体"/>
                <w:i/>
                <w:sz w:val="30"/>
                <w:szCs w:val="30"/>
                <w:lang w:val="en-US" w:eastAsia="zh-CN"/>
              </w:rPr>
              <w:t>一切从实际出发，实事求是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shd w:val="clear" w:color="auto" w:fill="auto"/>
          </w:tcPr>
          <w:p>
            <w:pPr>
              <w:ind w:firstLine="0" w:firstLineChars="0"/>
              <w:rPr>
                <w:rFonts w:hint="eastAsia" w:ascii="宋体" w:hAnsi="宋体" w:eastAsia="宋体" w:cs="宋体"/>
                <w:sz w:val="30"/>
                <w:szCs w:val="30"/>
              </w:rPr>
            </w:pPr>
            <w:r>
              <w:rPr>
                <w:rFonts w:hint="eastAsia" w:ascii="宋体" w:hAnsi="宋体" w:eastAsia="宋体" w:cs="宋体"/>
                <w:sz w:val="30"/>
                <w:szCs w:val="30"/>
              </w:rPr>
              <w:t>教科书</w:t>
            </w:r>
          </w:p>
        </w:tc>
        <w:tc>
          <w:tcPr>
            <w:tcW w:w="7512" w:type="dxa"/>
            <w:gridSpan w:val="5"/>
            <w:shd w:val="clear" w:color="auto" w:fill="auto"/>
          </w:tcPr>
          <w:p>
            <w:pPr>
              <w:ind w:firstLine="0" w:firstLineChars="0"/>
              <w:jc w:val="left"/>
              <w:rPr>
                <w:rFonts w:hint="default" w:ascii="宋体" w:hAnsi="宋体" w:eastAsia="宋体" w:cs="宋体"/>
                <w:sz w:val="30"/>
                <w:szCs w:val="30"/>
                <w:lang w:val="en-US" w:eastAsia="zh-CN"/>
              </w:rPr>
            </w:pPr>
            <w:r>
              <w:rPr>
                <w:rFonts w:hint="eastAsia" w:ascii="宋体" w:hAnsi="宋体" w:eastAsia="宋体" w:cs="宋体"/>
                <w:sz w:val="30"/>
                <w:szCs w:val="30"/>
              </w:rPr>
              <w:t>书  名：</w:t>
            </w:r>
            <w:r>
              <w:rPr>
                <w:rFonts w:hint="eastAsia" w:cs="宋体"/>
                <w:sz w:val="30"/>
                <w:szCs w:val="30"/>
                <w:lang w:val="en-US" w:eastAsia="zh-CN"/>
              </w:rPr>
              <w:t>思想政治 必修4 哲学与文化</w:t>
            </w:r>
          </w:p>
          <w:p>
            <w:pPr>
              <w:ind w:firstLine="0" w:firstLineChars="0"/>
              <w:rPr>
                <w:rFonts w:hint="eastAsia" w:ascii="宋体" w:hAnsi="宋体" w:eastAsia="宋体" w:cs="宋体"/>
                <w:sz w:val="30"/>
                <w:szCs w:val="30"/>
              </w:rPr>
            </w:pPr>
            <w:r>
              <w:rPr>
                <w:rFonts w:hint="eastAsia" w:ascii="宋体" w:hAnsi="宋体" w:eastAsia="宋体" w:cs="宋体"/>
                <w:sz w:val="30"/>
                <w:szCs w:val="30"/>
              </w:rPr>
              <w:t>出版社：</w:t>
            </w:r>
            <w:r>
              <w:rPr>
                <w:rFonts w:hint="eastAsia" w:cs="宋体"/>
                <w:sz w:val="30"/>
                <w:szCs w:val="30"/>
                <w:lang w:val="en-US" w:eastAsia="zh-CN"/>
              </w:rPr>
              <w:t xml:space="preserve">统编版 </w:t>
            </w:r>
            <w:r>
              <w:rPr>
                <w:rFonts w:hint="eastAsia" w:ascii="宋体" w:hAnsi="宋体" w:eastAsia="宋体" w:cs="宋体"/>
                <w:sz w:val="30"/>
                <w:szCs w:val="30"/>
              </w:rPr>
              <w:t xml:space="preserve">    出版日期：</w:t>
            </w:r>
            <w:r>
              <w:rPr>
                <w:rFonts w:hint="eastAsia" w:ascii="宋体" w:hAnsi="宋体" w:eastAsia="宋体" w:cs="宋体"/>
                <w:sz w:val="30"/>
                <w:szCs w:val="30"/>
                <w:lang w:val="en-US" w:eastAsia="zh-CN"/>
              </w:rPr>
              <w:t>201</w:t>
            </w:r>
            <w:r>
              <w:rPr>
                <w:rFonts w:hint="eastAsia" w:cs="宋体"/>
                <w:sz w:val="30"/>
                <w:szCs w:val="30"/>
                <w:lang w:val="en-US" w:eastAsia="zh-CN"/>
              </w:rPr>
              <w:t>9</w:t>
            </w:r>
            <w:r>
              <w:rPr>
                <w:rFonts w:hint="eastAsia" w:ascii="宋体" w:hAnsi="宋体" w:eastAsia="宋体" w:cs="宋体"/>
                <w:sz w:val="30"/>
                <w:szCs w:val="30"/>
                <w:lang w:val="en-US" w:eastAsia="zh-CN"/>
              </w:rPr>
              <w:t>年</w:t>
            </w:r>
            <w:r>
              <w:rPr>
                <w:rFonts w:hint="eastAsia" w:cs="宋体"/>
                <w:sz w:val="30"/>
                <w:szCs w:val="30"/>
                <w:lang w:val="en-US" w:eastAsia="zh-CN"/>
              </w:rPr>
              <w:t>12</w:t>
            </w:r>
            <w:r>
              <w:rPr>
                <w:rFonts w:hint="eastAsia" w:ascii="宋体" w:hAnsi="宋体" w:eastAsia="宋体" w:cs="宋体"/>
                <w:sz w:val="30"/>
                <w:szCs w:val="30"/>
                <w:lang w:val="en-US" w:eastAsia="zh-CN"/>
              </w:rPr>
              <w:t>月</w:t>
            </w:r>
          </w:p>
        </w:tc>
      </w:tr>
      <w:bookmarkEnd w:id="0"/>
      <w:bookmarkEnd w:id="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7" w:type="dxa"/>
            <w:gridSpan w:val="6"/>
            <w:shd w:val="clear" w:color="auto" w:fill="D9D9D9"/>
          </w:tcPr>
          <w:p>
            <w:pPr>
              <w:ind w:firstLine="0" w:firstLineChars="0"/>
              <w:jc w:val="center"/>
              <w:rPr>
                <w:rFonts w:hint="eastAsia" w:ascii="宋体" w:hAnsi="宋体" w:eastAsia="宋体" w:cs="宋体"/>
                <w:sz w:val="30"/>
                <w:szCs w:val="30"/>
              </w:rPr>
            </w:pPr>
            <w:r>
              <w:rPr>
                <w:rFonts w:hint="eastAsia" w:ascii="宋体" w:hAnsi="宋体" w:eastAsia="宋体" w:cs="宋体"/>
                <w:sz w:val="30"/>
                <w:szCs w:val="30"/>
              </w:rPr>
              <w:t>教学目标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647" w:type="dxa"/>
            <w:gridSpan w:val="6"/>
            <w:shd w:val="clear" w:color="auto" w:fill="auto"/>
          </w:tcPr>
          <w:p>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1.识记一切从实际出发，实事求是的含义，掌握一切从实际出发，实事求是的依据，理解一切从实际出发，实事求是的要求。培养学生通过对现象的分析，在政治上认同马克思主义和中国特色社会主义的科学性。</w:t>
            </w:r>
          </w:p>
          <w:p>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2.提高学生获取和解读信息，调动和运用知识,描述和阐释事物,论证和探究</w:t>
            </w:r>
          </w:p>
          <w:p>
            <w:pPr>
              <w:keepNext w:val="0"/>
              <w:keepLines w:val="0"/>
              <w:pageBreakBefore w:val="0"/>
              <w:kinsoku/>
              <w:wordWrap/>
              <w:overflowPunct/>
              <w:topLinePunct w:val="0"/>
              <w:autoSpaceDE/>
              <w:autoSpaceDN/>
              <w:bidi w:val="0"/>
              <w:adjustRightInd/>
              <w:snapToGrid/>
              <w:spacing w:line="400" w:lineRule="exact"/>
              <w:ind w:firstLine="0" w:firstLineChars="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问题的能力，培养学生的科学精神。</w:t>
            </w:r>
          </w:p>
          <w:p>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3.正确理解和坚持一切从实际出发，实事求是的方法，学会用一切从实际</w:t>
            </w:r>
          </w:p>
          <w:p>
            <w:pPr>
              <w:keepNext w:val="0"/>
              <w:keepLines w:val="0"/>
              <w:pageBreakBefore w:val="0"/>
              <w:kinsoku/>
              <w:wordWrap/>
              <w:overflowPunct/>
              <w:topLinePunct w:val="0"/>
              <w:autoSpaceDE/>
              <w:autoSpaceDN/>
              <w:bidi w:val="0"/>
              <w:adjustRightInd/>
              <w:snapToGrid/>
              <w:spacing w:line="400" w:lineRule="exact"/>
              <w:ind w:firstLine="0" w:firstLineChars="0"/>
              <w:jc w:val="left"/>
              <w:textAlignment w:val="auto"/>
              <w:rPr>
                <w:rFonts w:hint="default"/>
                <w:sz w:val="24"/>
                <w:szCs w:val="24"/>
                <w:lang w:val="en-US" w:eastAsia="zh-CN"/>
              </w:rPr>
            </w:pPr>
            <w:r>
              <w:rPr>
                <w:rFonts w:hint="eastAsia" w:ascii="仿宋" w:hAnsi="仿宋" w:eastAsia="仿宋" w:cs="仿宋"/>
                <w:sz w:val="24"/>
                <w:szCs w:val="24"/>
                <w:lang w:val="en-US" w:eastAsia="zh-CN"/>
              </w:rPr>
              <w:t>出发，实事求是的方法分析和解决生活中的实际问题，提高学生的公共参与能力。</w:t>
            </w:r>
            <w:bookmarkStart w:id="2" w:name="_GoBack"/>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7" w:type="dxa"/>
            <w:gridSpan w:val="6"/>
            <w:shd w:val="clear" w:color="auto" w:fill="D9D9D9"/>
          </w:tcPr>
          <w:p>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sz w:val="30"/>
                <w:szCs w:val="30"/>
              </w:rPr>
            </w:pPr>
            <w:r>
              <w:rPr>
                <w:rFonts w:hint="eastAsia" w:ascii="宋体" w:hAnsi="宋体" w:eastAsia="宋体" w:cs="宋体"/>
                <w:sz w:val="30"/>
                <w:szCs w:val="30"/>
              </w:rPr>
              <w:t>教学内容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7" w:type="dxa"/>
            <w:gridSpan w:val="6"/>
            <w:shd w:val="clear" w:color="auto" w:fill="auto"/>
          </w:tcPr>
          <w:p>
            <w:pPr>
              <w:keepNext w:val="0"/>
              <w:keepLines w:val="0"/>
              <w:pageBreakBefore w:val="0"/>
              <w:kinsoku/>
              <w:wordWrap/>
              <w:overflowPunct/>
              <w:topLinePunct w:val="0"/>
              <w:autoSpaceDE/>
              <w:autoSpaceDN/>
              <w:bidi w:val="0"/>
              <w:adjustRightInd/>
              <w:snapToGrid/>
              <w:spacing w:line="400" w:lineRule="exact"/>
              <w:ind w:firstLine="0" w:firstLineChars="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教学重点：</w:t>
            </w:r>
            <w:r>
              <w:rPr>
                <w:rFonts w:hint="eastAsia" w:ascii="仿宋" w:hAnsi="仿宋" w:eastAsia="仿宋" w:cs="仿宋"/>
                <w:sz w:val="24"/>
                <w:szCs w:val="24"/>
                <w:lang w:val="en-US" w:eastAsia="zh-CN"/>
              </w:rPr>
              <w:t>一切从实际出发，实事求是的要求</w:t>
            </w:r>
          </w:p>
          <w:p>
            <w:pPr>
              <w:keepNext w:val="0"/>
              <w:keepLines w:val="0"/>
              <w:pageBreakBefore w:val="0"/>
              <w:kinsoku/>
              <w:wordWrap/>
              <w:overflowPunct/>
              <w:topLinePunct w:val="0"/>
              <w:autoSpaceDE/>
              <w:autoSpaceDN/>
              <w:bidi w:val="0"/>
              <w:adjustRightInd/>
              <w:snapToGrid/>
              <w:spacing w:line="400" w:lineRule="exact"/>
              <w:ind w:firstLine="0" w:firstLineChars="0"/>
              <w:jc w:val="left"/>
              <w:textAlignment w:val="auto"/>
              <w:rPr>
                <w:rFonts w:hint="default" w:ascii="宋体" w:hAnsi="宋体" w:eastAsia="宋体" w:cs="宋体"/>
                <w:sz w:val="30"/>
                <w:szCs w:val="30"/>
                <w:lang w:val="en-US"/>
              </w:rPr>
            </w:pPr>
            <w:r>
              <w:rPr>
                <w:rFonts w:hint="eastAsia" w:ascii="仿宋" w:hAnsi="仿宋" w:eastAsia="仿宋" w:cs="仿宋"/>
                <w:sz w:val="24"/>
                <w:szCs w:val="24"/>
              </w:rPr>
              <w:t>教学难点：</w:t>
            </w:r>
            <w:r>
              <w:rPr>
                <w:rFonts w:hint="eastAsia" w:ascii="仿宋" w:hAnsi="仿宋" w:eastAsia="仿宋" w:cs="仿宋"/>
                <w:sz w:val="24"/>
                <w:szCs w:val="24"/>
                <w:lang w:val="en-US" w:eastAsia="zh-CN"/>
              </w:rPr>
              <w:t>一切从实际出发，实事求是的哲学依据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8647" w:type="dxa"/>
            <w:gridSpan w:val="6"/>
            <w:shd w:val="clear" w:color="auto" w:fill="D9D9D9"/>
          </w:tcPr>
          <w:p>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sz w:val="30"/>
                <w:szCs w:val="30"/>
              </w:rPr>
            </w:pPr>
            <w:r>
              <w:rPr>
                <w:rFonts w:hint="eastAsia" w:ascii="宋体" w:hAnsi="宋体" w:eastAsia="宋体" w:cs="宋体"/>
                <w:sz w:val="30"/>
                <w:szCs w:val="30"/>
              </w:rPr>
              <w:t>教学过程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647" w:type="dxa"/>
            <w:gridSpan w:val="6"/>
            <w:shd w:val="clear" w:color="auto" w:fill="auto"/>
          </w:tcPr>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rPr>
            </w:pPr>
            <w:r>
              <w:rPr>
                <w:rFonts w:hint="eastAsia" w:ascii="仿宋" w:hAnsi="仿宋" w:eastAsia="仿宋" w:cs="仿宋"/>
                <w:b/>
                <w:bCs/>
                <w:lang w:val="en-US" w:eastAsia="zh-CN"/>
              </w:rPr>
              <w:t>环节一：</w:t>
            </w:r>
            <w:r>
              <w:rPr>
                <w:rFonts w:hint="eastAsia" w:ascii="仿宋" w:hAnsi="仿宋" w:eastAsia="仿宋" w:cs="仿宋"/>
                <w:b/>
                <w:bCs/>
              </w:rPr>
              <w:t>导入新课</w:t>
            </w:r>
            <w:r>
              <w:rPr>
                <w:rFonts w:hint="eastAsia"/>
              </w:rPr>
              <w:t>[问题导入]</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师：民族要复兴，乡村必振兴。中国2020年实现全面脱贫，中国乡村从脱贫攻坚走向乡村振兴。十八洞村作为“全国脱贫攻坚楷模”</w:t>
            </w:r>
            <w:r>
              <w:rPr>
                <w:rFonts w:hint="eastAsia" w:ascii="仿宋" w:hAnsi="仿宋" w:eastAsia="仿宋" w:cs="仿宋"/>
                <w:b w:val="0"/>
                <w:bCs w:val="0"/>
                <w:kern w:val="2"/>
                <w:sz w:val="24"/>
                <w:szCs w:val="24"/>
                <w:lang w:val="en-US" w:eastAsia="zh-CN" w:bidi="ar-SA"/>
              </w:rPr>
              <w:t>，现迈向乡村振兴新征程。那么十八洞村是如何实现了这一华丽的转身呢？下面就让我们来学习第二课《探索世界的本质》第二框《运动的规律性》下的第三目——“一切从实际及出发，实事求是”。</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师：首先我们来看一下今天要学习的内容，明确学习目标。</w:t>
            </w: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仿宋" w:hAnsi="仿宋" w:eastAsia="仿宋" w:cs="仿宋"/>
                <w:b/>
                <w:bCs/>
                <w:lang w:val="en-US" w:eastAsia="zh-CN"/>
              </w:rPr>
            </w:pPr>
            <w:r>
              <w:rPr>
                <w:rFonts w:hint="eastAsia" w:ascii="仿宋" w:hAnsi="仿宋" w:eastAsia="仿宋" w:cs="仿宋"/>
                <w:b/>
                <w:bCs/>
                <w:lang w:val="en-US" w:eastAsia="zh-CN"/>
              </w:rPr>
              <w:t>【设计意图】</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以时政热点乡村振兴话题导入新课，提高微课吸引力。</w:t>
            </w: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仿宋" w:hAnsi="仿宋" w:eastAsia="仿宋" w:cs="仿宋"/>
                <w:b/>
                <w:bCs/>
              </w:rPr>
            </w:pPr>
            <w:r>
              <w:rPr>
                <w:rFonts w:hint="eastAsia" w:ascii="仿宋" w:hAnsi="仿宋" w:eastAsia="仿宋" w:cs="仿宋"/>
                <w:b/>
                <w:bCs/>
              </w:rPr>
              <w:t>展示学习目标：</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default"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1.一切从实际出发，实事求是的含义</w:t>
            </w:r>
          </w:p>
          <w:p>
            <w:pPr>
              <w:keepNext w:val="0"/>
              <w:keepLines w:val="0"/>
              <w:pageBreakBefore w:val="0"/>
              <w:kinsoku/>
              <w:wordWrap/>
              <w:overflowPunct/>
              <w:topLinePunct w:val="0"/>
              <w:autoSpaceDE/>
              <w:autoSpaceDN/>
              <w:bidi w:val="0"/>
              <w:adjustRightInd/>
              <w:snapToGrid/>
              <w:spacing w:line="400" w:lineRule="exact"/>
              <w:ind w:left="0" w:leftChars="0" w:firstLine="480" w:firstLineChars="200"/>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2.一切从实际出发，实事求是的哲学依据</w:t>
            </w:r>
          </w:p>
          <w:p>
            <w:pPr>
              <w:keepNext w:val="0"/>
              <w:keepLines w:val="0"/>
              <w:pageBreakBefore w:val="0"/>
              <w:kinsoku/>
              <w:wordWrap/>
              <w:overflowPunct/>
              <w:topLinePunct w:val="0"/>
              <w:autoSpaceDE/>
              <w:autoSpaceDN/>
              <w:bidi w:val="0"/>
              <w:adjustRightInd/>
              <w:snapToGrid/>
              <w:spacing w:line="400" w:lineRule="exact"/>
              <w:ind w:left="0" w:leftChars="0" w:firstLine="480" w:firstLineChars="200"/>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3.一切从实际出发，实事求是的要求</w:t>
            </w:r>
          </w:p>
          <w:p>
            <w:pPr>
              <w:keepNext w:val="0"/>
              <w:keepLines w:val="0"/>
              <w:pageBreakBefore w:val="0"/>
              <w:kinsoku/>
              <w:wordWrap/>
              <w:overflowPunct/>
              <w:topLinePunct w:val="0"/>
              <w:autoSpaceDE/>
              <w:autoSpaceDN/>
              <w:bidi w:val="0"/>
              <w:adjustRightInd/>
              <w:snapToGrid/>
              <w:spacing w:line="400" w:lineRule="exact"/>
              <w:ind w:left="0" w:leftChars="0" w:firstLine="482" w:firstLineChars="200"/>
              <w:textAlignment w:val="auto"/>
              <w:rPr>
                <w:rFonts w:hint="eastAsia" w:ascii="仿宋" w:hAnsi="仿宋" w:eastAsia="仿宋" w:cs="仿宋"/>
                <w:b/>
                <w:bCs/>
                <w:lang w:val="en-US" w:eastAsia="zh-CN"/>
              </w:rPr>
            </w:pPr>
            <w:r>
              <w:rPr>
                <w:rFonts w:hint="eastAsia" w:ascii="仿宋" w:hAnsi="仿宋" w:eastAsia="仿宋" w:cs="仿宋"/>
                <w:b/>
                <w:bCs/>
                <w:lang w:val="en-US" w:eastAsia="zh-CN"/>
              </w:rPr>
              <w:t>环节二：讲授新课</w:t>
            </w:r>
          </w:p>
          <w:p>
            <w:pPr>
              <w:keepNext w:val="0"/>
              <w:keepLines w:val="0"/>
              <w:pageBreakBefore w:val="0"/>
              <w:kinsoku/>
              <w:wordWrap/>
              <w:overflowPunct/>
              <w:topLinePunct w:val="0"/>
              <w:autoSpaceDE/>
              <w:autoSpaceDN/>
              <w:bidi w:val="0"/>
              <w:adjustRightInd/>
              <w:snapToGrid/>
              <w:spacing w:line="400" w:lineRule="exact"/>
              <w:textAlignment w:val="auto"/>
              <w:rPr>
                <w:rFonts w:hint="default"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议题一：一切从实际出发的含义和哲学依据</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情景材料：民族要复兴，乡村必振兴</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十八洞村的“共同富裕梦</w:t>
            </w:r>
          </w:p>
          <w:p>
            <w:pPr>
              <w:keepNext w:val="0"/>
              <w:keepLines w:val="0"/>
              <w:pageBreakBefore w:val="0"/>
              <w:kinsoku/>
              <w:wordWrap/>
              <w:overflowPunct/>
              <w:topLinePunct w:val="0"/>
              <w:autoSpaceDE/>
              <w:autoSpaceDN/>
              <w:bidi w:val="0"/>
              <w:adjustRightInd/>
              <w:snapToGrid/>
              <w:spacing w:line="400" w:lineRule="exact"/>
              <w:ind w:firstLine="1680" w:firstLineChars="700"/>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VS</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人民公社化时期的“共产主义梦”</w:t>
            </w:r>
          </w:p>
          <w:p>
            <w:pPr>
              <w:keepNext w:val="0"/>
              <w:keepLines w:val="0"/>
              <w:pageBreakBefore w:val="0"/>
              <w:kinsoku/>
              <w:wordWrap/>
              <w:overflowPunct/>
              <w:topLinePunct w:val="0"/>
              <w:autoSpaceDE/>
              <w:autoSpaceDN/>
              <w:bidi w:val="0"/>
              <w:adjustRightInd/>
              <w:snapToGrid/>
              <w:spacing w:line="400" w:lineRule="exact"/>
              <w:textAlignment w:val="auto"/>
              <w:rPr>
                <w:rFonts w:hint="default"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 xml:space="preserve">问题探究：不是所有的“梦”都能照进现实，那么什么样的“梦”才能照进现实?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教师点拨</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学生思考回答</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教师归纳总结</w:t>
            </w:r>
          </w:p>
          <w:p>
            <w:pPr>
              <w:keepNext w:val="0"/>
              <w:keepLines w:val="0"/>
              <w:pageBreakBefore w:val="0"/>
              <w:kinsoku/>
              <w:wordWrap/>
              <w:overflowPunct/>
              <w:topLinePunct w:val="0"/>
              <w:autoSpaceDE/>
              <w:autoSpaceDN/>
              <w:bidi w:val="0"/>
              <w:adjustRightInd/>
              <w:snapToGrid/>
              <w:spacing w:line="400" w:lineRule="exact"/>
              <w:ind w:left="0" w:leftChars="0" w:firstLine="482" w:firstLineChars="200"/>
              <w:textAlignment w:val="auto"/>
              <w:rPr>
                <w:rFonts w:hint="eastAsia" w:ascii="仿宋" w:hAnsi="仿宋" w:eastAsia="仿宋" w:cs="仿宋"/>
                <w:b/>
                <w:bCs/>
                <w:lang w:val="en-US" w:eastAsia="zh-CN"/>
              </w:rPr>
            </w:pPr>
            <w:r>
              <w:rPr>
                <w:rFonts w:hint="eastAsia" w:ascii="仿宋" w:hAnsi="仿宋" w:eastAsia="仿宋" w:cs="仿宋"/>
                <w:b/>
                <w:bCs/>
                <w:lang w:val="en-US" w:eastAsia="zh-CN"/>
              </w:rPr>
              <w:t>一、含义——是什么</w:t>
            </w:r>
          </w:p>
          <w:p>
            <w:pPr>
              <w:keepNext w:val="0"/>
              <w:keepLines w:val="0"/>
              <w:pageBreakBefore w:val="0"/>
              <w:kinsoku/>
              <w:wordWrap/>
              <w:overflowPunct/>
              <w:topLinePunct w:val="0"/>
              <w:autoSpaceDE/>
              <w:autoSpaceDN/>
              <w:bidi w:val="0"/>
              <w:adjustRightInd/>
              <w:snapToGrid/>
              <w:spacing w:line="400" w:lineRule="exact"/>
              <w:textAlignment w:val="auto"/>
              <w:rPr>
                <w:rFonts w:hint="default" w:ascii="仿宋" w:hAnsi="仿宋" w:eastAsia="仿宋" w:cs="仿宋"/>
                <w:b w:val="0"/>
                <w:bCs w:val="0"/>
                <w:kern w:val="2"/>
                <w:sz w:val="24"/>
                <w:szCs w:val="24"/>
                <w:lang w:val="en-US" w:eastAsia="zh-CN" w:bidi="ar-SA"/>
              </w:rPr>
            </w:pPr>
            <w:r>
              <w:rPr>
                <w:rFonts w:hint="default" w:ascii="仿宋" w:hAnsi="仿宋" w:eastAsia="仿宋" w:cs="仿宋"/>
                <w:b w:val="0"/>
                <w:bCs w:val="0"/>
                <w:kern w:val="2"/>
                <w:sz w:val="24"/>
                <w:szCs w:val="24"/>
                <w:lang w:val="en-US" w:eastAsia="zh-CN" w:bidi="ar-SA"/>
              </w:rPr>
              <w:t>一切从实际出发，实事求是，指的是我们做事情要尊重物质运动的客观规律，从客观存在的事物出发，经过调查研究，找出事物本身固有的而不是臆造的规律性，作为我们行动的依据。</w:t>
            </w:r>
          </w:p>
          <w:p>
            <w:pPr>
              <w:keepNext w:val="0"/>
              <w:keepLines w:val="0"/>
              <w:pageBreakBefore w:val="0"/>
              <w:kinsoku/>
              <w:wordWrap/>
              <w:overflowPunct/>
              <w:topLinePunct w:val="0"/>
              <w:autoSpaceDE/>
              <w:autoSpaceDN/>
              <w:bidi w:val="0"/>
              <w:adjustRightInd/>
              <w:snapToGrid/>
              <w:spacing w:line="400" w:lineRule="exact"/>
              <w:ind w:left="0" w:leftChars="0" w:firstLine="0" w:firstLineChars="0"/>
              <w:textAlignment w:val="auto"/>
              <w:rPr>
                <w:rFonts w:hint="eastAsia" w:ascii="仿宋" w:hAnsi="仿宋" w:eastAsia="仿宋" w:cs="仿宋"/>
                <w:b/>
                <w:bCs/>
                <w:lang w:val="en-US" w:eastAsia="zh-CN"/>
              </w:rPr>
            </w:pPr>
            <w:r>
              <w:rPr>
                <w:rFonts w:hint="eastAsia" w:ascii="仿宋" w:hAnsi="仿宋" w:eastAsia="仿宋" w:cs="仿宋"/>
                <w:b/>
                <w:bCs/>
                <w:lang w:val="en-US" w:eastAsia="zh-CN"/>
              </w:rPr>
              <w:t xml:space="preserve">【设计意图】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通过议题引导学生了解一切从实际出发，实事求是的含义。</w:t>
            </w:r>
          </w:p>
          <w:p>
            <w:pPr>
              <w:keepNext w:val="0"/>
              <w:keepLines w:val="0"/>
              <w:pageBreakBefore w:val="0"/>
              <w:kinsoku/>
              <w:wordWrap/>
              <w:overflowPunct/>
              <w:topLinePunct w:val="0"/>
              <w:autoSpaceDE/>
              <w:autoSpaceDN/>
              <w:bidi w:val="0"/>
              <w:adjustRightInd/>
              <w:snapToGrid/>
              <w:spacing w:line="400" w:lineRule="exact"/>
              <w:ind w:left="0" w:leftChars="0" w:firstLine="482" w:firstLineChars="200"/>
              <w:textAlignment w:val="auto"/>
              <w:rPr>
                <w:rFonts w:hint="eastAsia" w:ascii="仿宋" w:hAnsi="仿宋" w:eastAsia="仿宋" w:cs="仿宋"/>
                <w:b/>
                <w:bCs/>
                <w:lang w:val="en-US" w:eastAsia="zh-CN"/>
              </w:rPr>
            </w:pPr>
            <w:r>
              <w:rPr>
                <w:rFonts w:hint="eastAsia" w:ascii="仿宋" w:hAnsi="仿宋" w:eastAsia="仿宋" w:cs="仿宋"/>
                <w:b/>
                <w:bCs/>
                <w:lang w:val="en-US" w:eastAsia="zh-CN"/>
              </w:rPr>
              <w:t>二、哲学依据——为什么</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1.物质与意识的辩证关系原理。</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世界是物质的世界，物质决定意识。意识具有能动作用，必须做到一切从实际出发，使主观符合客观。【物质角度】</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2.客观规律性与主观能动性的辩证关系原理。</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事物运动是有规律的，规律是客观的，又是可以认识和利用的，这要求我们要实事求是。【规律角度】</w:t>
            </w:r>
          </w:p>
          <w:p>
            <w:pPr>
              <w:keepNext w:val="0"/>
              <w:keepLines w:val="0"/>
              <w:pageBreakBefore w:val="0"/>
              <w:kinsoku/>
              <w:wordWrap/>
              <w:overflowPunct/>
              <w:topLinePunct w:val="0"/>
              <w:autoSpaceDE/>
              <w:autoSpaceDN/>
              <w:bidi w:val="0"/>
              <w:adjustRightInd/>
              <w:snapToGrid/>
              <w:spacing w:line="400" w:lineRule="exact"/>
              <w:textAlignment w:val="auto"/>
              <w:rPr>
                <w:rFonts w:hint="default"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议题二：一切从实际出发的要求</w:t>
            </w:r>
          </w:p>
          <w:p>
            <w:pPr>
              <w:keepNext w:val="0"/>
              <w:keepLines w:val="0"/>
              <w:pageBreakBefore w:val="0"/>
              <w:kinsoku/>
              <w:wordWrap/>
              <w:overflowPunct/>
              <w:topLinePunct w:val="0"/>
              <w:autoSpaceDE/>
              <w:autoSpaceDN/>
              <w:bidi w:val="0"/>
              <w:adjustRightInd/>
              <w:snapToGrid/>
              <w:spacing w:line="400" w:lineRule="exact"/>
              <w:textAlignment w:val="auto"/>
              <w:rPr>
                <w:rFonts w:hint="default"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情景材料：十八洞村的华丽转身</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十八洞村位于湖南省湘西土家族苗族自治州花垣县。该村森林资源丰富，生态环境优美，气候宜人。但人均耕地少、交通设施落后、群众“等、靠、要”的思想……严重制约了该村的经济社会发展。</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 xml:space="preserve">2013年11月，习近平在十八洞村首次提出了“实事求是、因地制宜、分类指导、精准扶贫”16字方针。十八洞村把扶志放在首位，既扶贫又扶志，志不立，难脱贫。扶贫工作队和村党支部、村委会开办”道德讲堂”，评选明理尚德星级示范户，组织参观考察和学习培训，培育村民创新意识和创新能力，激活精准扶贫内生动力；经过充分调研，该村结合当地地理位置、气候条件、优质水资源和民族文化资源的实际，发展了黄牛养殖、猕猴桃经济、乡村旅游、山泉水和苗绣等产业，取得了成功。2017年，十八洞村成功脱贫摘帽。2021年2月，十八洞村被评为“全国脱贫攻坚楷模”，人均收入从2013年的1668元增加到2022年的23505元。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 xml:space="preserve">十八洞村将深入贯彻落实党的二十大精神，巩固拓展脱贫攻坚成果，全面推进乡村振兴。充分发挥猕猴桃苗绣、山泉水等产业优势，建强新时代红色地标，保护、传承、利用传统村落，挖掘民族文化，推进一二三产业融合发展，着力打造红色、绿色、古色‘三色’乡村产业。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从贫困村到脱贫攻坚，再到乡村振兴，十八洞村村民们告别了贫困，开启了乡村振兴的新征程，迈向全面小康大道。</w:t>
            </w:r>
          </w:p>
          <w:p>
            <w:pPr>
              <w:keepNext w:val="0"/>
              <w:keepLines w:val="0"/>
              <w:pageBreakBefore w:val="0"/>
              <w:kinsoku/>
              <w:wordWrap/>
              <w:overflowPunct/>
              <w:topLinePunct w:val="0"/>
              <w:autoSpaceDE/>
              <w:autoSpaceDN/>
              <w:bidi w:val="0"/>
              <w:adjustRightInd/>
              <w:snapToGrid/>
              <w:spacing w:line="400" w:lineRule="exact"/>
              <w:textAlignment w:val="auto"/>
              <w:rPr>
                <w:rFonts w:hint="default"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问题探究：</w:t>
            </w:r>
            <w:r>
              <w:rPr>
                <w:rFonts w:hint="default" w:ascii="仿宋" w:hAnsi="仿宋" w:eastAsia="仿宋" w:cs="仿宋"/>
                <w:b w:val="0"/>
                <w:bCs w:val="0"/>
                <w:kern w:val="2"/>
                <w:sz w:val="24"/>
                <w:szCs w:val="24"/>
                <w:lang w:val="en-US" w:eastAsia="zh-CN" w:bidi="ar-SA"/>
              </w:rPr>
              <w:t>结合材料，分析说明实现华丽转身的十八洞村是如何做到一切从实际</w:t>
            </w:r>
            <w:r>
              <w:rPr>
                <w:rFonts w:hint="eastAsia" w:ascii="仿宋" w:hAnsi="仿宋" w:eastAsia="仿宋" w:cs="仿宋"/>
                <w:b w:val="0"/>
                <w:bCs w:val="0"/>
                <w:kern w:val="2"/>
                <w:sz w:val="24"/>
                <w:szCs w:val="24"/>
                <w:lang w:val="en-US" w:eastAsia="zh-CN" w:bidi="ar-SA"/>
              </w:rPr>
              <w:t>出发</w:t>
            </w:r>
            <w:r>
              <w:rPr>
                <w:rFonts w:hint="default" w:ascii="仿宋" w:hAnsi="仿宋" w:eastAsia="仿宋" w:cs="仿宋"/>
                <w:b w:val="0"/>
                <w:bCs w:val="0"/>
                <w:kern w:val="2"/>
                <w:sz w:val="24"/>
                <w:szCs w:val="24"/>
                <w:lang w:val="en-US" w:eastAsia="zh-CN" w:bidi="ar-SA"/>
              </w:rPr>
              <w:t>，实事求是的？</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教师点拨</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学生思考回答</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教师归纳总结</w:t>
            </w:r>
          </w:p>
          <w:p>
            <w:pPr>
              <w:keepNext w:val="0"/>
              <w:keepLines w:val="0"/>
              <w:pageBreakBefore w:val="0"/>
              <w:kinsoku/>
              <w:wordWrap/>
              <w:overflowPunct/>
              <w:topLinePunct w:val="0"/>
              <w:autoSpaceDE/>
              <w:autoSpaceDN/>
              <w:bidi w:val="0"/>
              <w:adjustRightInd/>
              <w:snapToGrid/>
              <w:spacing w:line="400" w:lineRule="exact"/>
              <w:ind w:left="0" w:leftChars="0" w:firstLine="0" w:firstLineChars="0"/>
              <w:textAlignment w:val="auto"/>
              <w:rPr>
                <w:rFonts w:hint="eastAsia" w:ascii="仿宋" w:hAnsi="仿宋" w:eastAsia="仿宋" w:cs="仿宋"/>
                <w:b/>
                <w:bCs/>
                <w:lang w:val="en-US" w:eastAsia="zh-CN"/>
              </w:rPr>
            </w:pPr>
            <w:r>
              <w:rPr>
                <w:rFonts w:hint="eastAsia" w:ascii="仿宋" w:hAnsi="仿宋" w:eastAsia="仿宋" w:cs="仿宋"/>
                <w:b/>
                <w:bCs/>
                <w:lang w:val="en-US" w:eastAsia="zh-CN"/>
              </w:rPr>
              <w:t xml:space="preserve">【设计意图】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通过知识的回忆，引导学生调用已学知识思考和发现一切从实际出发，实事求是的哲学依据。</w:t>
            </w:r>
          </w:p>
          <w:p>
            <w:pPr>
              <w:keepNext w:val="0"/>
              <w:keepLines w:val="0"/>
              <w:pageBreakBefore w:val="0"/>
              <w:kinsoku/>
              <w:wordWrap/>
              <w:overflowPunct/>
              <w:topLinePunct w:val="0"/>
              <w:autoSpaceDE/>
              <w:autoSpaceDN/>
              <w:bidi w:val="0"/>
              <w:adjustRightInd/>
              <w:snapToGrid/>
              <w:spacing w:line="400" w:lineRule="exact"/>
              <w:ind w:left="0" w:leftChars="0" w:firstLine="482" w:firstLineChars="200"/>
              <w:textAlignment w:val="auto"/>
              <w:rPr>
                <w:rFonts w:hint="default" w:ascii="仿宋" w:hAnsi="仿宋" w:eastAsia="仿宋" w:cs="仿宋"/>
                <w:b/>
                <w:bCs/>
                <w:lang w:val="en-US" w:eastAsia="zh-CN"/>
              </w:rPr>
            </w:pPr>
            <w:r>
              <w:rPr>
                <w:rFonts w:hint="eastAsia" w:ascii="仿宋" w:hAnsi="仿宋" w:eastAsia="仿宋" w:cs="仿宋"/>
                <w:b/>
                <w:bCs/>
                <w:lang w:val="en-US" w:eastAsia="zh-CN"/>
              </w:rPr>
              <w:t>三、要求——怎么办</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1.我们做事情要尊重物质运动的客观规律,从客观存在的事物出发。</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2.我们充分发挥主观能动性，不断解放思想，与时俱进，以求真务实的精神探求事物的本质和规律（认识世界），用科学的理论武装头脑、指导实践。（改造世界）</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3.把发挥主观能动性与尊重客观规律结合起来；把高度的革命热情同严谨踏实的科学态度结合起来。</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4.既要反对夸大意识能动作用的唯意志主义，又要反对片面强调客观条件，安于现状，因循守旧，无所作为的思想。</w:t>
            </w:r>
          </w:p>
          <w:p>
            <w:pPr>
              <w:keepNext w:val="0"/>
              <w:keepLines w:val="0"/>
              <w:pageBreakBefore w:val="0"/>
              <w:kinsoku/>
              <w:wordWrap/>
              <w:overflowPunct/>
              <w:topLinePunct w:val="0"/>
              <w:autoSpaceDE/>
              <w:autoSpaceDN/>
              <w:bidi w:val="0"/>
              <w:adjustRightInd/>
              <w:snapToGrid/>
              <w:spacing w:line="400" w:lineRule="exact"/>
              <w:ind w:left="0" w:leftChars="0" w:firstLine="0" w:firstLineChars="0"/>
              <w:textAlignment w:val="auto"/>
              <w:rPr>
                <w:rFonts w:hint="eastAsia" w:ascii="仿宋" w:hAnsi="仿宋" w:eastAsia="仿宋" w:cs="仿宋"/>
                <w:b/>
                <w:bCs/>
                <w:lang w:val="en-US" w:eastAsia="zh-CN"/>
              </w:rPr>
            </w:pPr>
            <w:r>
              <w:rPr>
                <w:rFonts w:hint="eastAsia" w:ascii="仿宋" w:hAnsi="仿宋" w:eastAsia="仿宋" w:cs="仿宋"/>
                <w:b/>
                <w:bCs/>
                <w:lang w:val="en-US" w:eastAsia="zh-CN"/>
              </w:rPr>
              <w:t xml:space="preserve">【设计意图】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通过情景材料分析，引导学生获取和解读信息，结合理论知识分析得出一切从实际及出发，实事求是的具体要求，提升学生的论证和探究问题的能力。</w:t>
            </w:r>
          </w:p>
          <w:p>
            <w:pPr>
              <w:keepNext w:val="0"/>
              <w:keepLines w:val="0"/>
              <w:pageBreakBefore w:val="0"/>
              <w:kinsoku/>
              <w:wordWrap/>
              <w:overflowPunct/>
              <w:topLinePunct w:val="0"/>
              <w:autoSpaceDE/>
              <w:autoSpaceDN/>
              <w:bidi w:val="0"/>
              <w:adjustRightInd/>
              <w:snapToGrid/>
              <w:spacing w:line="400" w:lineRule="exact"/>
              <w:ind w:left="0" w:leftChars="0" w:firstLine="0" w:firstLineChars="0"/>
              <w:textAlignment w:val="auto"/>
              <w:rPr>
                <w:rFonts w:hint="eastAsia" w:ascii="仿宋" w:hAnsi="仿宋" w:eastAsia="仿宋" w:cs="仿宋"/>
                <w:b/>
                <w:bCs/>
                <w:lang w:val="en-US" w:eastAsia="zh-CN"/>
              </w:rPr>
            </w:pPr>
          </w:p>
          <w:p>
            <w:pPr>
              <w:keepNext w:val="0"/>
              <w:keepLines w:val="0"/>
              <w:pageBreakBefore w:val="0"/>
              <w:kinsoku/>
              <w:wordWrap/>
              <w:overflowPunct/>
              <w:topLinePunct w:val="0"/>
              <w:autoSpaceDE/>
              <w:autoSpaceDN/>
              <w:bidi w:val="0"/>
              <w:adjustRightInd/>
              <w:snapToGrid/>
              <w:spacing w:line="400" w:lineRule="exact"/>
              <w:ind w:left="0" w:leftChars="0" w:firstLine="0" w:firstLineChars="0"/>
              <w:textAlignment w:val="auto"/>
              <w:rPr>
                <w:rFonts w:hint="eastAsia" w:ascii="仿宋" w:hAnsi="仿宋" w:eastAsia="仿宋" w:cs="仿宋"/>
                <w:b/>
                <w:bCs/>
                <w:lang w:val="en-US" w:eastAsia="zh-CN"/>
              </w:rPr>
            </w:pPr>
            <w:r>
              <w:rPr>
                <w:rFonts w:hint="eastAsia" w:ascii="仿宋" w:hAnsi="仿宋" w:eastAsia="仿宋" w:cs="仿宋"/>
                <w:b/>
                <w:bCs/>
                <w:lang w:val="en-US" w:eastAsia="zh-CN"/>
              </w:rPr>
              <w:t>环节三：课堂小结</w:t>
            </w:r>
          </w:p>
          <w:p>
            <w:pPr>
              <w:keepNext w:val="0"/>
              <w:keepLines w:val="0"/>
              <w:pageBreakBefore w:val="0"/>
              <w:kinsoku/>
              <w:wordWrap/>
              <w:overflowPunct/>
              <w:topLinePunct w:val="0"/>
              <w:autoSpaceDE/>
              <w:autoSpaceDN/>
              <w:bidi w:val="0"/>
              <w:adjustRightInd/>
              <w:snapToGrid/>
              <w:spacing w:line="400" w:lineRule="exact"/>
              <w:ind w:firstLine="2160" w:firstLineChars="900"/>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一切从实际出发，实事求是</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一、含义——是什么</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二、哲学依据——为什么</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三、要求——怎么做</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bCs/>
                <w:lang w:val="en-US" w:eastAsia="zh-CN"/>
              </w:rPr>
            </w:pPr>
            <w:r>
              <w:drawing>
                <wp:anchor distT="0" distB="0" distL="114300" distR="114300" simplePos="0" relativeHeight="251659264" behindDoc="0" locked="0" layoutInCell="1" allowOverlap="1">
                  <wp:simplePos x="0" y="0"/>
                  <wp:positionH relativeFrom="column">
                    <wp:posOffset>319405</wp:posOffset>
                  </wp:positionH>
                  <wp:positionV relativeFrom="paragraph">
                    <wp:posOffset>12065</wp:posOffset>
                  </wp:positionV>
                  <wp:extent cx="4752340" cy="1616075"/>
                  <wp:effectExtent l="0" t="0" r="2540" b="14605"/>
                  <wp:wrapTopAndBottom/>
                  <wp:docPr id="1" name="图片 3" descr="图形用户界面&#10;&#10;中度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图形用户界面&#10;&#10;中度可信度描述已自动生成"/>
                          <pic:cNvPicPr>
                            <a:picLocks noChangeAspect="1"/>
                          </pic:cNvPicPr>
                        </pic:nvPicPr>
                        <pic:blipFill>
                          <a:blip r:embed="rId12"/>
                          <a:srcRect t="7401" r="16224"/>
                          <a:stretch>
                            <a:fillRect/>
                          </a:stretch>
                        </pic:blipFill>
                        <pic:spPr>
                          <a:xfrm>
                            <a:off x="0" y="0"/>
                            <a:ext cx="4752340" cy="1616075"/>
                          </a:xfrm>
                          <a:prstGeom prst="rect">
                            <a:avLst/>
                          </a:prstGeom>
                          <a:noFill/>
                          <a:ln w="9525">
                            <a:noFill/>
                          </a:ln>
                        </pic:spPr>
                      </pic:pic>
                    </a:graphicData>
                  </a:graphic>
                </wp:anchor>
              </w:drawing>
            </w:r>
            <w:r>
              <w:rPr>
                <w:rFonts w:hint="eastAsia" w:ascii="仿宋" w:hAnsi="仿宋" w:eastAsia="仿宋" w:cs="仿宋"/>
                <w:b/>
                <w:bCs/>
                <w:lang w:val="en-US" w:eastAsia="zh-CN"/>
              </w:rPr>
              <w:t xml:space="preserve">【设计意图】 </w:t>
            </w:r>
          </w:p>
          <w:p>
            <w:pPr>
              <w:keepNext w:val="0"/>
              <w:keepLines w:val="0"/>
              <w:pageBreakBefore w:val="0"/>
              <w:kinsoku/>
              <w:wordWrap/>
              <w:overflowPunct/>
              <w:topLinePunct w:val="0"/>
              <w:autoSpaceDE/>
              <w:autoSpaceDN/>
              <w:bidi w:val="0"/>
              <w:adjustRightInd/>
              <w:snapToGrid/>
              <w:spacing w:line="400" w:lineRule="exact"/>
              <w:ind w:left="0" w:leftChars="0" w:firstLine="480" w:firstLineChars="200"/>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引导学生总结知识，并掌握唯物论知识点的内在逻辑。</w:t>
            </w:r>
          </w:p>
          <w:p>
            <w:pPr>
              <w:keepNext w:val="0"/>
              <w:keepLines w:val="0"/>
              <w:pageBreakBefore w:val="0"/>
              <w:kinsoku/>
              <w:wordWrap/>
              <w:overflowPunct/>
              <w:topLinePunct w:val="0"/>
              <w:autoSpaceDE/>
              <w:autoSpaceDN/>
              <w:bidi w:val="0"/>
              <w:adjustRightInd/>
              <w:snapToGrid/>
              <w:spacing w:line="400" w:lineRule="exact"/>
              <w:ind w:left="0" w:leftChars="0" w:firstLine="0" w:firstLineChars="0"/>
              <w:jc w:val="both"/>
              <w:textAlignment w:val="auto"/>
              <w:rPr>
                <w:rFonts w:hint="eastAsia" w:ascii="仿宋" w:hAnsi="仿宋" w:eastAsia="仿宋" w:cs="仿宋"/>
                <w:b/>
                <w:bCs/>
                <w:lang w:val="en-US" w:eastAsia="zh-CN"/>
              </w:rPr>
            </w:pPr>
            <w:r>
              <w:rPr>
                <w:rFonts w:hint="eastAsia" w:ascii="仿宋" w:hAnsi="仿宋" w:eastAsia="仿宋" w:cs="仿宋"/>
                <w:b/>
                <w:bCs/>
                <w:lang w:val="en-US" w:eastAsia="zh-CN"/>
              </w:rPr>
              <w:t>环节四：结束语</w:t>
            </w:r>
          </w:p>
          <w:p>
            <w:pPr>
              <w:keepNext w:val="0"/>
              <w:keepLines w:val="0"/>
              <w:pageBreakBefore w:val="0"/>
              <w:kinsoku/>
              <w:wordWrap/>
              <w:overflowPunct/>
              <w:topLinePunct w:val="0"/>
              <w:autoSpaceDE/>
              <w:autoSpaceDN/>
              <w:bidi w:val="0"/>
              <w:adjustRightInd/>
              <w:snapToGrid/>
              <w:spacing w:line="400" w:lineRule="exact"/>
              <w:ind w:left="0" w:leftChars="0" w:firstLine="480" w:firstLineChars="200"/>
              <w:jc w:val="left"/>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以习近平总书记在党的二十大报告中关于乡村振兴的讲话结束微课。</w:t>
            </w:r>
          </w:p>
          <w:p>
            <w:pPr>
              <w:keepNext w:val="0"/>
              <w:keepLines w:val="0"/>
              <w:pageBreakBefore w:val="0"/>
              <w:kinsoku/>
              <w:wordWrap/>
              <w:overflowPunct/>
              <w:topLinePunct w:val="0"/>
              <w:autoSpaceDE/>
              <w:autoSpaceDN/>
              <w:bidi w:val="0"/>
              <w:adjustRightInd/>
              <w:snapToGrid/>
              <w:spacing w:line="400" w:lineRule="exact"/>
              <w:ind w:left="0" w:leftChars="0" w:firstLine="0" w:firstLineChars="0"/>
              <w:textAlignment w:val="auto"/>
              <w:rPr>
                <w:rFonts w:hint="eastAsia" w:ascii="仿宋" w:hAnsi="仿宋" w:eastAsia="仿宋" w:cs="仿宋"/>
                <w:b/>
                <w:bCs/>
                <w:lang w:val="en-US" w:eastAsia="zh-CN"/>
              </w:rPr>
            </w:pPr>
            <w:r>
              <w:rPr>
                <w:rFonts w:hint="eastAsia" w:ascii="仿宋" w:hAnsi="仿宋" w:eastAsia="仿宋" w:cs="仿宋"/>
                <w:b/>
                <w:bCs/>
                <w:lang w:val="en-US" w:eastAsia="zh-CN"/>
              </w:rPr>
              <w:t>【设计意图】</w:t>
            </w:r>
          </w:p>
          <w:p>
            <w:pPr>
              <w:keepNext w:val="0"/>
              <w:keepLines w:val="0"/>
              <w:pageBreakBefore w:val="0"/>
              <w:kinsoku/>
              <w:wordWrap/>
              <w:overflowPunct/>
              <w:topLinePunct w:val="0"/>
              <w:autoSpaceDE/>
              <w:autoSpaceDN/>
              <w:bidi w:val="0"/>
              <w:adjustRightInd/>
              <w:snapToGrid/>
              <w:spacing w:line="400" w:lineRule="exact"/>
              <w:ind w:left="0" w:leftChars="0" w:firstLine="480" w:firstLineChars="200"/>
              <w:jc w:val="left"/>
              <w:textAlignment w:val="auto"/>
              <w:rPr>
                <w:rFonts w:hint="default"/>
                <w:lang w:val="en-US" w:eastAsia="zh-CN"/>
              </w:rPr>
            </w:pPr>
            <w:r>
              <w:rPr>
                <w:rFonts w:hint="eastAsia" w:ascii="仿宋" w:hAnsi="仿宋" w:eastAsia="仿宋" w:cs="仿宋"/>
                <w:b w:val="0"/>
                <w:bCs w:val="0"/>
                <w:kern w:val="2"/>
                <w:sz w:val="24"/>
                <w:szCs w:val="24"/>
                <w:lang w:val="en-US" w:eastAsia="zh-CN" w:bidi="ar-SA"/>
              </w:rPr>
              <w:t>通过习近平总书记的讲话，增强学生对中国特色社会主义制度的政治认同，落实立德树人根本任务。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647" w:type="dxa"/>
            <w:gridSpan w:val="6"/>
            <w:shd w:val="clear" w:color="auto" w:fill="D7D7D7" w:themeFill="background1" w:themeFillShade="D8"/>
          </w:tcPr>
          <w:p>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sz w:val="30"/>
                <w:szCs w:val="30"/>
                <w:lang w:val="en-US" w:eastAsia="zh-CN"/>
              </w:rPr>
            </w:pPr>
            <w:r>
              <w:rPr>
                <w:rFonts w:hint="eastAsia" w:ascii="宋体" w:hAnsi="宋体" w:eastAsia="宋体" w:cs="宋体"/>
                <w:sz w:val="30"/>
                <w:szCs w:val="30"/>
              </w:rPr>
              <w:t>教学</w:t>
            </w:r>
            <w:r>
              <w:rPr>
                <w:rFonts w:hint="eastAsia" w:ascii="宋体" w:hAnsi="宋体" w:eastAsia="宋体" w:cs="宋体"/>
                <w:sz w:val="30"/>
                <w:szCs w:val="30"/>
                <w:lang w:val="en-US" w:eastAsia="zh-CN"/>
              </w:rPr>
              <w:t>反思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6" w:hRule="atLeast"/>
        </w:trPr>
        <w:tc>
          <w:tcPr>
            <w:tcW w:w="8647" w:type="dxa"/>
            <w:gridSpan w:val="6"/>
            <w:shd w:val="clear" w:color="auto" w:fill="auto"/>
          </w:tcPr>
          <w:p>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default" w:ascii="宋体" w:hAnsi="宋体" w:eastAsia="宋体" w:cs="宋体"/>
                <w:sz w:val="30"/>
                <w:szCs w:val="30"/>
                <w:lang w:val="en-US" w:eastAsia="zh-CN"/>
              </w:rPr>
            </w:pPr>
            <w:r>
              <w:rPr>
                <w:rFonts w:hint="eastAsia" w:ascii="仿宋" w:hAnsi="仿宋" w:eastAsia="仿宋" w:cs="仿宋"/>
                <w:b w:val="0"/>
                <w:bCs w:val="0"/>
                <w:lang w:val="en-US" w:eastAsia="zh-CN"/>
              </w:rPr>
              <w:t xml:space="preserve">在本课中以政治学科核心素养为导向，讲解一切从实际出发，实事求是知识点，突出教学重点和难点。在课堂教学中，可以事先让学生查阅相关时政资料并结合自身家乡的变化谈一谈从脱贫攻坚到乡村振兴的感受，体现学生的课堂主体性；坚持分层施教，尽量满足不同层次学生的学习需要，激发他们的学习兴趣，调动学生主动学习的积极性。 </w:t>
            </w:r>
          </w:p>
        </w:tc>
      </w:tr>
    </w:tbl>
    <w:p>
      <w:pPr>
        <w:ind w:firstLine="0" w:firstLineChars="0"/>
        <w:jc w:val="left"/>
        <w:rPr>
          <w:sz w:val="21"/>
          <w:szCs w:val="21"/>
        </w:rPr>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华文楷体">
    <w:panose1 w:val="02010600040101010101"/>
    <w:charset w:val="86"/>
    <w:family w:val="auto"/>
    <w:pitch w:val="default"/>
    <w:sig w:usb0="00000287" w:usb1="080F0000" w:usb2="00000000" w:usb3="00000000" w:csb0="0004009F" w:csb1="DFD7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0" w:firstLineChars="0"/>
      <w:rPr>
        <w:rFonts w:hint="default" w:eastAsia="宋体"/>
        <w:lang w:val="en-US" w:eastAsia="zh-CN"/>
      </w:rPr>
    </w:pPr>
    <w:r>
      <w:rPr>
        <w:rFonts w:hint="eastAsia"/>
        <w:lang w:val="en-US" w:eastAsia="zh-CN"/>
      </w:rPr>
      <w:t>2022年四川省微课大赛</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6"/>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2ZGZiNzZiNDVlOGViOWVmM2JhOTY0NGJkNjUyYzgifQ=="/>
  </w:docVars>
  <w:rsids>
    <w:rsidRoot w:val="00307394"/>
    <w:rsid w:val="00012BEE"/>
    <w:rsid w:val="000E10D1"/>
    <w:rsid w:val="000E451F"/>
    <w:rsid w:val="000F67C8"/>
    <w:rsid w:val="00105397"/>
    <w:rsid w:val="0015159D"/>
    <w:rsid w:val="00154AFF"/>
    <w:rsid w:val="00171EA8"/>
    <w:rsid w:val="001743E6"/>
    <w:rsid w:val="001A0502"/>
    <w:rsid w:val="001B18E1"/>
    <w:rsid w:val="001E1F17"/>
    <w:rsid w:val="00261C4B"/>
    <w:rsid w:val="00286725"/>
    <w:rsid w:val="002D4D61"/>
    <w:rsid w:val="00307394"/>
    <w:rsid w:val="0032211B"/>
    <w:rsid w:val="00331231"/>
    <w:rsid w:val="00346A85"/>
    <w:rsid w:val="00352B2A"/>
    <w:rsid w:val="00365D92"/>
    <w:rsid w:val="00377E19"/>
    <w:rsid w:val="00390752"/>
    <w:rsid w:val="003A4230"/>
    <w:rsid w:val="003D4BE4"/>
    <w:rsid w:val="003E276E"/>
    <w:rsid w:val="003F356B"/>
    <w:rsid w:val="00410348"/>
    <w:rsid w:val="0044033A"/>
    <w:rsid w:val="00443BBF"/>
    <w:rsid w:val="00455B23"/>
    <w:rsid w:val="00457A19"/>
    <w:rsid w:val="00461EEB"/>
    <w:rsid w:val="004643AB"/>
    <w:rsid w:val="0047682F"/>
    <w:rsid w:val="004A0905"/>
    <w:rsid w:val="004A2B0C"/>
    <w:rsid w:val="004B0B1A"/>
    <w:rsid w:val="004B392D"/>
    <w:rsid w:val="004B5540"/>
    <w:rsid w:val="004D0BFB"/>
    <w:rsid w:val="004E15B1"/>
    <w:rsid w:val="00504675"/>
    <w:rsid w:val="00526949"/>
    <w:rsid w:val="005633AD"/>
    <w:rsid w:val="0059665D"/>
    <w:rsid w:val="005C15CC"/>
    <w:rsid w:val="005C455D"/>
    <w:rsid w:val="005D1F8B"/>
    <w:rsid w:val="005F06CF"/>
    <w:rsid w:val="005F0831"/>
    <w:rsid w:val="005F2027"/>
    <w:rsid w:val="005F5A0C"/>
    <w:rsid w:val="00614477"/>
    <w:rsid w:val="006638F1"/>
    <w:rsid w:val="006654BF"/>
    <w:rsid w:val="006F240F"/>
    <w:rsid w:val="00784FE0"/>
    <w:rsid w:val="00793DB7"/>
    <w:rsid w:val="007D7260"/>
    <w:rsid w:val="007E6BD5"/>
    <w:rsid w:val="008100E3"/>
    <w:rsid w:val="00822EE1"/>
    <w:rsid w:val="00860F43"/>
    <w:rsid w:val="00881483"/>
    <w:rsid w:val="008925E0"/>
    <w:rsid w:val="008A189A"/>
    <w:rsid w:val="008B2D69"/>
    <w:rsid w:val="009613BC"/>
    <w:rsid w:val="009E41CA"/>
    <w:rsid w:val="00A020FD"/>
    <w:rsid w:val="00A3318A"/>
    <w:rsid w:val="00A34375"/>
    <w:rsid w:val="00A36F51"/>
    <w:rsid w:val="00A4157E"/>
    <w:rsid w:val="00A416C7"/>
    <w:rsid w:val="00A65CCA"/>
    <w:rsid w:val="00A706C4"/>
    <w:rsid w:val="00A76337"/>
    <w:rsid w:val="00A803F8"/>
    <w:rsid w:val="00A93EDA"/>
    <w:rsid w:val="00AF08FE"/>
    <w:rsid w:val="00B40D42"/>
    <w:rsid w:val="00B61602"/>
    <w:rsid w:val="00B6674A"/>
    <w:rsid w:val="00B75672"/>
    <w:rsid w:val="00B92007"/>
    <w:rsid w:val="00BB406A"/>
    <w:rsid w:val="00C17CDB"/>
    <w:rsid w:val="00C653C6"/>
    <w:rsid w:val="00C83DBE"/>
    <w:rsid w:val="00CE5A5D"/>
    <w:rsid w:val="00CE6863"/>
    <w:rsid w:val="00CE74F8"/>
    <w:rsid w:val="00CE7AF7"/>
    <w:rsid w:val="00D159B9"/>
    <w:rsid w:val="00D2626A"/>
    <w:rsid w:val="00D26E61"/>
    <w:rsid w:val="00D33220"/>
    <w:rsid w:val="00D40BF1"/>
    <w:rsid w:val="00D74650"/>
    <w:rsid w:val="00D85478"/>
    <w:rsid w:val="00DD7C07"/>
    <w:rsid w:val="00DF723A"/>
    <w:rsid w:val="00E04791"/>
    <w:rsid w:val="00E115AC"/>
    <w:rsid w:val="00E502CC"/>
    <w:rsid w:val="00E746E1"/>
    <w:rsid w:val="00E9743E"/>
    <w:rsid w:val="00EE4A9A"/>
    <w:rsid w:val="00EE6FEC"/>
    <w:rsid w:val="00F0794E"/>
    <w:rsid w:val="00F13BF9"/>
    <w:rsid w:val="00F51AF2"/>
    <w:rsid w:val="00F62827"/>
    <w:rsid w:val="00F67E07"/>
    <w:rsid w:val="00F73B5F"/>
    <w:rsid w:val="00F82B0B"/>
    <w:rsid w:val="00FC7B4F"/>
    <w:rsid w:val="00FE0393"/>
    <w:rsid w:val="00FE4D68"/>
    <w:rsid w:val="00FF33E6"/>
    <w:rsid w:val="023F2991"/>
    <w:rsid w:val="04B312AE"/>
    <w:rsid w:val="0BC67D2C"/>
    <w:rsid w:val="0DD87A36"/>
    <w:rsid w:val="17C61617"/>
    <w:rsid w:val="194C0E45"/>
    <w:rsid w:val="1B465839"/>
    <w:rsid w:val="1BA76CB1"/>
    <w:rsid w:val="1D6C0A10"/>
    <w:rsid w:val="220A0DBF"/>
    <w:rsid w:val="22E828E7"/>
    <w:rsid w:val="24A243D0"/>
    <w:rsid w:val="2627448A"/>
    <w:rsid w:val="27460AAB"/>
    <w:rsid w:val="2C115609"/>
    <w:rsid w:val="2D5F2B5D"/>
    <w:rsid w:val="38A73D65"/>
    <w:rsid w:val="3AE8541B"/>
    <w:rsid w:val="3E0859D9"/>
    <w:rsid w:val="3E2B5934"/>
    <w:rsid w:val="42346519"/>
    <w:rsid w:val="43131DA5"/>
    <w:rsid w:val="434B32E3"/>
    <w:rsid w:val="448667CC"/>
    <w:rsid w:val="456E6432"/>
    <w:rsid w:val="4A3F7E8D"/>
    <w:rsid w:val="4E66712A"/>
    <w:rsid w:val="51B300B5"/>
    <w:rsid w:val="53294459"/>
    <w:rsid w:val="5842527A"/>
    <w:rsid w:val="58F579EF"/>
    <w:rsid w:val="59684523"/>
    <w:rsid w:val="5D8440F2"/>
    <w:rsid w:val="5D94667D"/>
    <w:rsid w:val="61E51BB7"/>
    <w:rsid w:val="62717E03"/>
    <w:rsid w:val="629A3631"/>
    <w:rsid w:val="65335542"/>
    <w:rsid w:val="65472954"/>
    <w:rsid w:val="6AEE0E7B"/>
    <w:rsid w:val="6BAF60D0"/>
    <w:rsid w:val="6D19194F"/>
    <w:rsid w:val="6D70747A"/>
    <w:rsid w:val="72D14B2C"/>
    <w:rsid w:val="73D43D65"/>
    <w:rsid w:val="741A3EAD"/>
    <w:rsid w:val="79504CC2"/>
    <w:rsid w:val="7ACB5E1B"/>
    <w:rsid w:val="7DE83B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480" w:firstLineChars="200"/>
      <w:jc w:val="both"/>
    </w:pPr>
    <w:rPr>
      <w:rFonts w:ascii="宋体" w:hAnsi="宋体" w:eastAsia="宋体" w:cs="Times New Roman"/>
      <w:kern w:val="2"/>
      <w:sz w:val="24"/>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3"/>
    <w:qFormat/>
    <w:uiPriority w:val="10"/>
    <w:pPr>
      <w:spacing w:before="240" w:after="60"/>
      <w:jc w:val="center"/>
      <w:outlineLvl w:val="0"/>
    </w:pPr>
    <w:rPr>
      <w:rFonts w:asciiTheme="majorHAnsi" w:hAnsiTheme="majorHAnsi" w:eastAsiaTheme="majorEastAsia" w:cstheme="majorBidi"/>
      <w:b/>
      <w:bCs/>
      <w:sz w:val="32"/>
      <w:szCs w:val="32"/>
    </w:rPr>
  </w:style>
  <w:style w:type="paragraph" w:styleId="3">
    <w:name w:val="annotation text"/>
    <w:basedOn w:val="1"/>
    <w:link w:val="17"/>
    <w:semiHidden/>
    <w:unhideWhenUsed/>
    <w:qFormat/>
    <w:uiPriority w:val="99"/>
    <w:pPr>
      <w:jc w:val="left"/>
    </w:pPr>
  </w:style>
  <w:style w:type="paragraph" w:styleId="4">
    <w:name w:val="Balloon Text"/>
    <w:basedOn w:val="1"/>
    <w:link w:val="16"/>
    <w:semiHidden/>
    <w:unhideWhenUsed/>
    <w:qFormat/>
    <w:uiPriority w:val="99"/>
    <w:pPr>
      <w:spacing w:line="240" w:lineRule="auto"/>
    </w:pPr>
    <w:rPr>
      <w:sz w:val="18"/>
      <w:szCs w:val="18"/>
    </w:rPr>
  </w:style>
  <w:style w:type="paragraph" w:styleId="5">
    <w:name w:val="footer"/>
    <w:basedOn w:val="1"/>
    <w:link w:val="15"/>
    <w:unhideWhenUsed/>
    <w:qFormat/>
    <w:uiPriority w:val="99"/>
    <w:pPr>
      <w:tabs>
        <w:tab w:val="center" w:pos="4153"/>
        <w:tab w:val="right" w:pos="8306"/>
      </w:tabs>
      <w:snapToGrid w:val="0"/>
      <w:spacing w:line="240" w:lineRule="auto"/>
      <w:jc w:val="left"/>
    </w:pPr>
    <w:rPr>
      <w:sz w:val="18"/>
      <w:szCs w:val="18"/>
    </w:rPr>
  </w:style>
  <w:style w:type="paragraph" w:styleId="6">
    <w:name w:val="header"/>
    <w:basedOn w:val="1"/>
    <w:link w:val="14"/>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7">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8">
    <w:name w:val="annotation subject"/>
    <w:basedOn w:val="3"/>
    <w:next w:val="3"/>
    <w:link w:val="18"/>
    <w:semiHidden/>
    <w:unhideWhenUsed/>
    <w:qFormat/>
    <w:uiPriority w:val="99"/>
    <w:rPr>
      <w:b/>
      <w:bCs/>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annotation reference"/>
    <w:basedOn w:val="11"/>
    <w:semiHidden/>
    <w:unhideWhenUsed/>
    <w:qFormat/>
    <w:uiPriority w:val="99"/>
    <w:rPr>
      <w:sz w:val="21"/>
      <w:szCs w:val="21"/>
    </w:rPr>
  </w:style>
  <w:style w:type="character" w:customStyle="1" w:styleId="13">
    <w:name w:val="标题 Char"/>
    <w:basedOn w:val="11"/>
    <w:link w:val="2"/>
    <w:qFormat/>
    <w:uiPriority w:val="10"/>
    <w:rPr>
      <w:rFonts w:asciiTheme="majorHAnsi" w:hAnsiTheme="majorHAnsi" w:eastAsiaTheme="majorEastAsia" w:cstheme="majorBidi"/>
      <w:b/>
      <w:bCs/>
      <w:sz w:val="32"/>
      <w:szCs w:val="32"/>
    </w:rPr>
  </w:style>
  <w:style w:type="character" w:customStyle="1" w:styleId="14">
    <w:name w:val="页眉 Char"/>
    <w:basedOn w:val="11"/>
    <w:link w:val="6"/>
    <w:qFormat/>
    <w:uiPriority w:val="99"/>
    <w:rPr>
      <w:rFonts w:ascii="宋体" w:hAnsi="宋体" w:eastAsia="宋体" w:cs="Times New Roman"/>
      <w:sz w:val="18"/>
      <w:szCs w:val="18"/>
    </w:rPr>
  </w:style>
  <w:style w:type="character" w:customStyle="1" w:styleId="15">
    <w:name w:val="页脚 Char"/>
    <w:basedOn w:val="11"/>
    <w:link w:val="5"/>
    <w:qFormat/>
    <w:uiPriority w:val="99"/>
    <w:rPr>
      <w:rFonts w:ascii="宋体" w:hAnsi="宋体" w:eastAsia="宋体" w:cs="Times New Roman"/>
      <w:sz w:val="18"/>
      <w:szCs w:val="18"/>
    </w:rPr>
  </w:style>
  <w:style w:type="character" w:customStyle="1" w:styleId="16">
    <w:name w:val="批注框文本 Char"/>
    <w:basedOn w:val="11"/>
    <w:link w:val="4"/>
    <w:semiHidden/>
    <w:qFormat/>
    <w:uiPriority w:val="99"/>
    <w:rPr>
      <w:rFonts w:ascii="宋体" w:hAnsi="宋体" w:eastAsia="宋体" w:cs="Times New Roman"/>
      <w:sz w:val="18"/>
      <w:szCs w:val="18"/>
    </w:rPr>
  </w:style>
  <w:style w:type="character" w:customStyle="1" w:styleId="17">
    <w:name w:val="批注文字 Char"/>
    <w:basedOn w:val="11"/>
    <w:link w:val="3"/>
    <w:semiHidden/>
    <w:qFormat/>
    <w:uiPriority w:val="99"/>
    <w:rPr>
      <w:rFonts w:ascii="宋体" w:hAnsi="宋体" w:eastAsia="宋体" w:cs="Times New Roman"/>
      <w:sz w:val="24"/>
      <w:szCs w:val="24"/>
    </w:rPr>
  </w:style>
  <w:style w:type="character" w:customStyle="1" w:styleId="18">
    <w:name w:val="批注主题 Char"/>
    <w:basedOn w:val="17"/>
    <w:link w:val="8"/>
    <w:semiHidden/>
    <w:qFormat/>
    <w:uiPriority w:val="99"/>
    <w:rPr>
      <w:rFonts w:ascii="宋体" w:hAnsi="宋体" w:eastAsia="宋体" w:cs="Times New Roman"/>
      <w:b/>
      <w:bCs/>
      <w:sz w:val="24"/>
      <w:szCs w:val="24"/>
    </w:rPr>
  </w:style>
  <w:style w:type="paragraph" w:styleId="19">
    <w:name w:val="List Paragraph"/>
    <w:basedOn w:val="1"/>
    <w:qFormat/>
    <w:uiPriority w:val="34"/>
    <w:pPr>
      <w:ind w:firstLine="420"/>
    </w:p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1316</Words>
  <Characters>1326</Characters>
  <Lines>33</Lines>
  <Paragraphs>9</Paragraphs>
  <TotalTime>7</TotalTime>
  <ScaleCrop>false</ScaleCrop>
  <LinksUpToDate>false</LinksUpToDate>
  <CharactersWithSpaces>1336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2020-08-16T06:34:00Z</dcterms:created>
  <dc:creator>Shoumei Yao</dc:creator>
  <cp:lastModifiedBy>喜洋洋</cp:lastModifiedBy>
  <cp:lastPrinted>2021-07-14T03:25:00Z</cp:lastPrinted>
  <dcterms:modified xsi:type="dcterms:W3CDTF">2022-12-28T20:39:55Z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A4039251A9364AA098189BC365FFD1EA</vt:lpwstr>
  </property>
</Properties>
</file>