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“妙人”衍太太</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 xml:space="preserve">                               ---跟着《朝花夕拾》学人物塑造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w:t>
      </w:r>
      <w:r>
        <w:rPr>
          <w:rFonts w:hint="eastAsia" w:ascii="楷体" w:hAnsi="楷体" w:eastAsia="楷体" w:cs="楷体"/>
          <w:b/>
          <w:bCs/>
          <w:sz w:val="28"/>
          <w:szCs w:val="28"/>
        </w:rPr>
        <w:t>教学</w:t>
      </w:r>
      <w:r>
        <w:rPr>
          <w:rFonts w:hint="eastAsia" w:ascii="楷体" w:hAnsi="楷体" w:eastAsia="楷体" w:cs="楷体"/>
          <w:b/>
          <w:bCs/>
          <w:sz w:val="28"/>
          <w:szCs w:val="28"/>
          <w:lang w:val="en-US" w:eastAsia="zh-CN"/>
        </w:rPr>
        <w:t>目标</w:t>
      </w:r>
      <w:r>
        <w:rPr>
          <w:rFonts w:hint="eastAsia" w:ascii="宋体" w:hAnsi="宋体" w:eastAsia="宋体" w:cs="宋体"/>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1.结合《朝花夕拾》中的具体篇目，典型事例、字句分析并感受衍太太虚伪、恶毒、表里不一、伪善至极的形象。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2.通过分析衍太太的形象逐步掌握人物塑造的方法。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3.能够通过习得人物塑造法分析《朝花夕拾》中其他人物形象，并在自己的作文中尝试，让自己笔下的人物鲜活、立体、深入人心。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楷体" w:hAnsi="楷体" w:eastAsia="楷体" w:cs="楷体"/>
          <w:b/>
          <w:bCs/>
          <w:sz w:val="28"/>
          <w:szCs w:val="28"/>
          <w:lang w:val="en-US" w:eastAsia="zh-CN"/>
        </w:rPr>
        <w:t>教学内容</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1.梳理《朝花夕拾》中与衍太太相关的事件，感受在典型事例中勾勒人物形象。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2.结合具体语句分析细节描写对衍太太人物性格的彰显。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3.次要人物的对比进一步凸显衍太太的自私自利的人物形象。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4.学习鲁迅先生的黑色幽默，掌握反语的使用。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楷体" w:hAnsi="楷体" w:eastAsia="楷体" w:cs="楷体"/>
          <w:b/>
          <w:bCs/>
          <w:sz w:val="28"/>
          <w:szCs w:val="28"/>
        </w:rPr>
        <w:t>教学重点</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带领学生深入文本，分析衍太太虚伪、恶毒、表里不一、伪善至极的形象。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楷体" w:hAnsi="楷体" w:eastAsia="楷体" w:cs="楷体"/>
          <w:b/>
          <w:bCs/>
          <w:sz w:val="28"/>
          <w:szCs w:val="28"/>
        </w:rPr>
        <w:t>教学难点</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从分析衍太太人物形象中归纳总结出人物塑造的方法。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楷体" w:hAnsi="楷体" w:eastAsia="楷体" w:cs="楷体"/>
          <w:b/>
          <w:bCs/>
          <w:sz w:val="28"/>
          <w:szCs w:val="28"/>
        </w:rPr>
        <w:t>教学过程</w:t>
      </w:r>
      <w:r>
        <w:rPr>
          <w:rFonts w:hint="eastAsia" w:ascii="宋体" w:hAnsi="宋体" w:eastAsia="宋体" w:cs="宋体"/>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导入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鲁迅先生散文集《朝花夕拾》中塑造了许许多多深入人心的人物形象。如虽粗鄙迷信却善良质朴的长妈妈；正直孤傲、对革命充满热情的范爱农；还有治学严谨、毫无民族偏见的藤野先生……这些人物在鲁迅先生的笔下熠熠生辉，其中颇有些喜剧性却又令人无比憎恶的衍太太就给老师留下了深刻</w:t>
      </w:r>
      <w:bookmarkStart w:id="0" w:name="_GoBack"/>
      <w:bookmarkEnd w:id="0"/>
      <w:r>
        <w:rPr>
          <w:rFonts w:hint="eastAsia" w:ascii="宋体" w:hAnsi="宋体" w:eastAsia="宋体" w:cs="宋体"/>
          <w:sz w:val="24"/>
          <w:szCs w:val="24"/>
          <w:lang w:val="en-US" w:eastAsia="zh-CN"/>
        </w:rPr>
        <w:t>的印象，今天让我们借助分析这位“妙人”衍太太，跟着鲁迅先生去寻找塑造人物的方法吧！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二、选取典型、生动事例勾勒人物形象。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衍太太是鲁迅叔祖父周子传的妻子。她分别出现在《父亲的病》和《琐记》两篇文章之中。我们一起梳理一下在这两篇文章之中，和衍太太相关的事件吧。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父亲临终时，衍太太的催促“我”喊父亲，给弥留之际的父亲带来烦扰。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衍太太鼓动“我们”吃冰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衍太太拿黄色书籍给我看，还嘲笑我。</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衍太太看我们打旋子，给我们加油。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衍太太怂恿我偷母亲的首饰。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衍太太散播谣言，说我偷东西。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这一件件事例之中，我们看到了一个虚伪、恶毒、表里不一、伪善至极的衍太太。写人的记叙文离不开叙事，具体、典型的事例是展现人物品质的最佳载体。在回忆衍太太时，鲁迅先生挑选了最具有代表性、最能反应她人物性格的六件事情进行叙述，这为读者快速地勾勒出了衍太太的人物形象。从这儿我们能学习到人物塑造的第一妙招  1.选取生动事例勾勒人物形象。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三、细节描写彰显人物性格。（综合使用人物描写五法）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人物的轮廓已经清晰，接下来需要从细节入手，定格人物在特定情境下的瞬间表现，使人物形象更加立体生动。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sz w:val="24"/>
          <w:szCs w:val="24"/>
          <w:lang w:val="en-US" w:eastAsia="zh-CN"/>
        </w:rPr>
      </w:pPr>
      <w:r>
        <w:rPr>
          <w:rFonts w:hint="eastAsia" w:ascii="宋体" w:hAnsi="宋体" w:eastAsia="宋体" w:cs="宋体"/>
          <w:sz w:val="24"/>
          <w:szCs w:val="24"/>
          <w:lang w:val="en-US" w:eastAsia="zh-CN"/>
        </w:rPr>
        <w:t>1.“</w:t>
      </w:r>
      <w:r>
        <w:rPr>
          <w:rFonts w:hint="eastAsia" w:ascii="楷体" w:hAnsi="楷体" w:eastAsia="楷体" w:cs="楷体"/>
          <w:sz w:val="24"/>
          <w:szCs w:val="24"/>
          <w:lang w:val="en-US" w:eastAsia="zh-CN"/>
        </w:rPr>
        <w:t>她便将书塞在我眼前道：“你看，你知道这是什么？”……正在迟疑间，他们便大笑起来了”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sz w:val="24"/>
          <w:szCs w:val="24"/>
          <w:lang w:val="en-US" w:eastAsia="zh-CN"/>
        </w:rPr>
      </w:pPr>
      <w:r>
        <w:rPr>
          <w:rFonts w:hint="eastAsia" w:ascii="宋体" w:hAnsi="宋体" w:eastAsia="宋体" w:cs="宋体"/>
          <w:sz w:val="24"/>
          <w:szCs w:val="24"/>
          <w:lang w:val="en-US" w:eastAsia="zh-CN"/>
        </w:rPr>
        <w:t>2.“</w:t>
      </w:r>
      <w:r>
        <w:rPr>
          <w:rFonts w:hint="eastAsia" w:ascii="楷体" w:hAnsi="楷体" w:eastAsia="楷体" w:cs="楷体"/>
          <w:sz w:val="24"/>
          <w:szCs w:val="24"/>
          <w:lang w:val="en-US" w:eastAsia="zh-CN"/>
        </w:rPr>
        <w:t>你看，不是跌了么？不听我的话。我叫你不要旋，不要旋……”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在叙事的过程中鲁迅先生加入了对人物的神态、动作、语言的描写让这个恶毒、虚伪的市井嘴脸一览无余。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从这儿我们能向鲁迅先生学习到塑造人物的第二妙招------细节描写彰显人物性格。（综合使用人物描写五法）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四、利用次要人物对比凸显人物形象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在《琐记》中提到，鲁迅小时候其实是很喜欢去衍太太家玩的，这是为什么呢？我们一起来照照原因。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楷体" w:hAnsi="楷体" w:eastAsia="楷体" w:cs="楷体"/>
          <w:sz w:val="24"/>
          <w:szCs w:val="24"/>
          <w:lang w:val="en-US" w:eastAsia="zh-CN"/>
        </w:rPr>
        <w:t>她对自己的儿子虽然狠，对别家的孩子却好的，无论闹出什么乱子来，也绝不去告诉各人的父母</w:t>
      </w:r>
      <w:r>
        <w:rPr>
          <w:rFonts w:hint="eastAsia" w:ascii="宋体" w:hAnsi="宋体" w:eastAsia="宋体" w:cs="宋体"/>
          <w:sz w:val="24"/>
          <w:szCs w:val="24"/>
          <w:lang w:val="en-US" w:eastAsia="zh-CN"/>
        </w:rPr>
        <w:t>。”从这段话中我们找到了原因。对于懵懂无知、渴望无拘束的孩子们来说，这样的衍太太无疑惹人喜爱。可事实是，从孩子的成长来看，这无异于“捧杀”嘛，一味纵容甚至怂恿孩子不讲规矩和犯错只会培养出“熊孩子”来，还想成人成才怕是很难了！再说咱们的衍太太对这样的结果可是心知肚明的，你看！她对她自家的孩子可严厉了呢。这里，鲁迅先生使用了对比的手法，将衍太太对自己孩子的严厉和对别人家孩子的纵容进行了比较，让自私自利的衍太太的形象跃然纸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五、巧妙运用反语，加深读者印象。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在全文中，使用对比写法的地方还不止一处，同学们还能找到吗？是的，还有对沈太太的描写。看到孩子们吃冰，沈太太大声说道：“</w:t>
      </w:r>
      <w:r>
        <w:rPr>
          <w:rFonts w:hint="eastAsia" w:ascii="楷体" w:hAnsi="楷体" w:eastAsia="楷体" w:cs="楷体"/>
          <w:sz w:val="24"/>
          <w:szCs w:val="24"/>
          <w:lang w:val="en-US" w:eastAsia="zh-CN"/>
        </w:rPr>
        <w:t>莫吃呀，要肚子疼！”</w:t>
      </w:r>
      <w:r>
        <w:rPr>
          <w:rFonts w:hint="eastAsia" w:ascii="宋体" w:hAnsi="宋体" w:eastAsia="宋体" w:cs="宋体"/>
          <w:sz w:val="24"/>
          <w:szCs w:val="24"/>
          <w:lang w:val="en-US" w:eastAsia="zh-CN"/>
        </w:rPr>
        <w:t>而衍太太却和蔼地笑着说“</w:t>
      </w:r>
      <w:r>
        <w:rPr>
          <w:rFonts w:hint="eastAsia" w:ascii="楷体" w:hAnsi="楷体" w:eastAsia="楷体" w:cs="楷体"/>
          <w:sz w:val="24"/>
          <w:szCs w:val="24"/>
          <w:lang w:val="en-US" w:eastAsia="zh-CN"/>
        </w:rPr>
        <w:t>好，再吃一块。我记着，看谁吃的多”</w:t>
      </w:r>
      <w:r>
        <w:rPr>
          <w:rFonts w:hint="eastAsia" w:ascii="宋体" w:hAnsi="宋体" w:eastAsia="宋体" w:cs="宋体"/>
          <w:sz w:val="24"/>
          <w:szCs w:val="24"/>
          <w:lang w:val="en-US" w:eastAsia="zh-CN"/>
        </w:rPr>
        <w:t>这里不仅把两位太太在孩子们犯错后的态度、作法做了对比，在表述中鲁迅先生还巧妙地运用了“</w:t>
      </w:r>
      <w:r>
        <w:rPr>
          <w:rFonts w:hint="eastAsia" w:ascii="楷体" w:hAnsi="楷体" w:eastAsia="楷体" w:cs="楷体"/>
          <w:sz w:val="24"/>
          <w:szCs w:val="24"/>
          <w:lang w:val="en-US" w:eastAsia="zh-CN"/>
        </w:rPr>
        <w:t>和蔼地说</w:t>
      </w:r>
      <w:r>
        <w:rPr>
          <w:rFonts w:hint="eastAsia" w:ascii="宋体" w:hAnsi="宋体" w:eastAsia="宋体" w:cs="宋体"/>
          <w:sz w:val="24"/>
          <w:szCs w:val="24"/>
          <w:lang w:val="en-US" w:eastAsia="zh-CN"/>
        </w:rPr>
        <w:t>”这些修饰语，这种反话正说的修辞我们称之为“反语”。（反语是一种带有强烈情感色彩的修辞方法，蕴含否定、讽刺、嘲弄的意思）鲁迅先生用独特的黑色幽默，让读者在笑声中将衍太太自私自利、虚伪、恶毒的形象牢牢印刻在了心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w:t>
      </w:r>
      <w:r>
        <w:rPr>
          <w:rFonts w:hint="eastAsia" w:ascii="楷体" w:hAnsi="楷体" w:eastAsia="楷体" w:cs="楷体"/>
          <w:b/>
          <w:bCs/>
          <w:sz w:val="28"/>
          <w:szCs w:val="28"/>
          <w:lang w:val="en-US" w:eastAsia="zh-CN"/>
        </w:rPr>
        <w:t>归纳总结</w:t>
      </w:r>
      <w:r>
        <w:rPr>
          <w:rFonts w:hint="eastAsia" w:ascii="宋体" w:hAnsi="宋体" w:eastAsia="宋体" w:cs="宋体"/>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让我们来总结一下今天像鲁迅先生学习到的塑造人物的方法吧！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1.选取生动事例勾勒人物形象。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2.细节描写彰显人物性格。（综合使用人物描写五法）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3.利用次要人物对比强化人物形象。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4.巧妙运用反语，加深读者印象。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同学们都学会了吗？在《朝花夕拾》中鲁迅先生塑造了许许多多令人记忆深刻的人物形象，大家不妨利用老师今天教授的方法也试着分析分析吧！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“读书破万卷下笔如有神”相信同学们在向鲁迅先生学习了人物塑造后也能让自己笔下的人物鲜活、立体、深入人心！</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5C7F79"/>
    <w:multiLevelType w:val="singleLevel"/>
    <w:tmpl w:val="EB5C7F79"/>
    <w:lvl w:ilvl="0" w:tentative="0">
      <w:start w:val="1"/>
      <w:numFmt w:val="chineseCounting"/>
      <w:suff w:val="nothing"/>
      <w:lvlText w:val="%1、"/>
      <w:lvlJc w:val="left"/>
      <w:rPr>
        <w:rFonts w:hint="eastAsia"/>
      </w:rPr>
    </w:lvl>
  </w:abstractNum>
  <w:abstractNum w:abstractNumId="1">
    <w:nsid w:val="3A42BFC4"/>
    <w:multiLevelType w:val="singleLevel"/>
    <w:tmpl w:val="3A42BFC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2CE64914"/>
    <w:rsid w:val="45E22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2022-12-12T10:00:00Z</dcterms:created>
  <dc:creator>HUAWEI</dc:creator>
  <cp:lastModifiedBy>咕噜君</cp:lastModifiedBy>
  <dcterms:modified xsi:type="dcterms:W3CDTF">2022-12-18T07:33:55Z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19E134ECF0004E87BEE162F140EF7678</vt:lpwstr>
  </property>
</Properties>
</file>