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10490200</wp:posOffset>
            </wp:positionV>
            <wp:extent cx="444500" cy="254000"/>
            <wp:effectExtent l="0" t="0" r="1270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444500" cy="254000"/>
                    </a:xfrm>
                    <a:prstGeom prst="rect">
                      <a:avLst/>
                    </a:prstGeom>
                  </pic:spPr>
                </pic:pic>
              </a:graphicData>
            </a:graphic>
          </wp:anchor>
        </w:drawing>
      </w:r>
      <w:r>
        <w:rPr>
          <w:rFonts w:hint="eastAsia" w:ascii="宋体" w:hAnsi="宋体" w:eastAsia="宋体" w:cs="宋体"/>
          <w:b/>
          <w:sz w:val="21"/>
          <w:szCs w:val="21"/>
          <w:lang w:val="en-US" w:eastAsia="zh-CN"/>
        </w:rPr>
        <w:t>4.1中国特色社会主义进入新时代课后练习</w:t>
      </w:r>
    </w:p>
    <w:p>
      <w:pPr>
        <w:shd w:val="clear" w:color="auto" w:fill="auto"/>
        <w:jc w:val="left"/>
        <w:rPr>
          <w:rFonts w:hint="eastAsia" w:ascii="宋体" w:hAnsi="宋体" w:eastAsia="宋体" w:cs="宋体"/>
          <w:b/>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单选题</w:t>
      </w:r>
    </w:p>
    <w:p>
      <w:pPr>
        <w:shd w:val="clear" w:color="auto" w:fill="auto"/>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2022年10月16一22日，中国共产党第二十次全国代表大会在北京举行，习近平总书记代表第十九届中央委员会向大会作报告。回答下列小题。</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1．习近平指出，十年前，改革开放和社会主义现代化建设取得巨大成就，党的建设新的伟大工程取得显著成效，为我们继续前进奠定了坚实基础、创造了良好条件、提供了重要保障。这一论断表明，改革开放（</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①是坚持和发展中国特色社会主义的必由之路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②为中国特色社会主义进入新时代奠定了根本政治前提</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③实现了中华民族从站起来、富起来到强起来的伟大飞跃</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④是决定当代中国命运、实现中华民族伟大复兴的关键一招</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2．习近平强调：“中国共产党为什么能，中国特色社会主义为什么好，归根到底是马克思主义行，是中国化时代化的马克思主义行。”这表明（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①马克思主义为我们立党立国、兴党兴国提供了根本动力</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②马克思主义指导是党坚定信仰信念把握历史主动的根本所在</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③党勇于进行理论探索创新，不断推进马克思主义中国化时代化</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④坚特和发展中国特色社会主义是党的全部理论和实践的主题</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3．习近平总书记在党的二十大报告中指出，“十年来，我们经历了对党和人民事业具有重大现实意义和深远历史意义的三件大事。”三件大事之一就是中国特色社会主义进入新时代。中国特色社会主义进入新时代（</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①是基于我国社会主义所处历史阶段和主要矛盾都发生了变化</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②表明我国已建成富强民主文明和谐美丽的社会主义现代化强国</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③意味着我国日益走近世界舞台中央，不断为人类作出更大贡献</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④意味着科学社会主义在二十一世纪的中国焕发出强大生机活力</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4．古人说：“善为理者，举其纲，疏其网。”党的百年奋斗历程告诉我们，党和人民事业能不能沿着符合题意方向前进，取决于我们能否准确认识和把握社会主要矛盾、确定中心任务。以下对新时代我国社会主要矛盾变化的说法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①社会主要矛盾变为无产阶级同资产阶级的矛盾</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②预示着我们要着力解决好发展不平衡不充分问题</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③改变了我国世界最大发展中国家的国家地位</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④没有改变我国社会主义初级阶段的基本国情</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．2022年北京冬奥会、冬残奥会向世界发出了中国的声音，获得了普遍赞誉；中国体育代表团出色完成了参赛任务，续写了中国体育辉煌篇章。北京冬奥会、冬残奥会的成功举办（</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①表明我国已经由体育大国变为体育强国</w:t>
      </w:r>
      <w:r>
        <w:rPr>
          <w:rFonts w:hint="eastAsia" w:ascii="宋体" w:hAnsi="宋体" w:eastAsia="宋体" w:cs="宋体"/>
          <w:kern w:val="0"/>
          <w:sz w:val="21"/>
          <w:szCs w:val="21"/>
        </w:rPr>
        <w:t>            </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②表明中国不断为世界的发展作出更大贡献</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③是中国特色社会主义进入新时代的标志</w:t>
      </w:r>
      <w:r>
        <w:rPr>
          <w:rFonts w:hint="eastAsia" w:ascii="宋体" w:hAnsi="宋体" w:eastAsia="宋体" w:cs="宋体"/>
          <w:kern w:val="0"/>
          <w:sz w:val="21"/>
          <w:szCs w:val="21"/>
        </w:rPr>
        <w:t>            </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④得益于我国国家制度和治理体系的优越性</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．在马克思主义科学理论的指导下，中国找到了自己的时空坐标，开辟了中国特色社会主义道路，极大地解放和发展了社会生产力，书写了21世纪科学社会主义的“中国版本”。这表明（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①科学社会主义在21世纪焕发了强大的生命力</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②中国特色社会主义继承和发展了科学社会主义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③马克思主义是中国特色社会主义历史经验的总结</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④科学社会主义实现了从理论到实践的历史性飞跃</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党的十九届六中全会通过的《中共中央关于党的百年奋斗重大成就和历史经验的决议》指出，站在新的历史起点上，全面总结党的百年奋斗重大成就和历史经验特别是改革开放40多年来的重大成就和历史经验，既有客观需要，也具备主观条件。在建党百年之际我们党做出第三个历史决议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①奋力实现伟大中国梦的历史伟业的需要</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②新时代人民接续奋斗、续写辉煌的需要</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③社会主义初级阶段基本国情根本变化的需要</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④适应我国社会基本矛盾发生转变的客观需要</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党的十九届六中全会公报指出：“社会主义革命和建设时期，党领导人民实现了一穷二白、人口众多的东方大国大步迈进社会主义社会的伟大飞跃。我国社会发生了翻天覆地的变化，证明了只有社会主义才能救中国。”下列属于这一时期我国取得的成就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①由落后的农业国发展成现代化强国</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②国际影响力提高，逐步走向世界舞台的中心</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③农业方面初步满足了我国人民的基本生活需求</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④建立起独立的比较完整的工业体系和国民经济体系</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auto"/>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当前，我国社会主要矛盾已经发生变化，这是改革开放的历史性成就，也是新时代再出发的起点。与此同时，我国仍处于并将长期处于社会主义初级阶段的基本国情没有变，我国是世界上最大发展中国家的国际地位没有变。面对这些“已变”和“未变”，我们要（</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①顺应“已变”，把改革作为新时期的中心工作</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②顺应“已变”，为解决人类问题贡献中国智慧</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③立足“未变”，推动社会主义制度的根本变革</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④立足“未变”，牢牢坚持党在初级阶段的基本路线不动摇</w:t>
      </w:r>
    </w:p>
    <w:p>
      <w:p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十八大以来，党中央坚持精准扶贫，组织实施人类历史上规模最大、力度最强的脱贫攻坚战，创造了人类减贫史上的奇迹，我国总体上实现了小康。但是，城乡与区域之间发展不平衡、各领域发展不充分仍然存在。这体现出我国（</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①社会主要矛盾已经发生转化</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②发展所处的历史方位已经发生变化</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③社会主义初级阶段的基本国情发生变化</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④世界上最大发展中国家的国际地位发生变化</w:t>
      </w:r>
    </w:p>
    <w:p>
      <w:pPr>
        <w:numPr>
          <w:ilvl w:val="0"/>
          <w:numId w:val="1"/>
        </w:numPr>
        <w:shd w:val="clear" w:color="auto" w:fill="auto"/>
        <w:tabs>
          <w:tab w:val="left" w:pos="2078"/>
          <w:tab w:val="left" w:pos="4156"/>
          <w:tab w:val="left" w:pos="6234"/>
        </w:tabs>
        <w:spacing w:line="360" w:lineRule="auto"/>
        <w:jc w:val="left"/>
        <w:rPr>
          <w:rFonts w:hint="eastAsia" w:ascii="宋体" w:hAnsi="宋体" w:eastAsia="宋体" w:cs="宋体"/>
          <w:sz w:val="21"/>
          <w:szCs w:val="21"/>
        </w:rPr>
      </w:pP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D．③④</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val="en-US" w:eastAsia="zh-CN"/>
        </w:rPr>
        <w:t>1</w:t>
      </w:r>
      <w:r>
        <w:rPr>
          <w:rFonts w:hint="eastAsia" w:ascii="宋体" w:hAnsi="宋体" w:cs="宋体"/>
          <w:color w:val="000000"/>
          <w:kern w:val="2"/>
          <w:sz w:val="21"/>
          <w:szCs w:val="21"/>
          <w:shd w:val="clear" w:color="auto" w:fill="FFFFFF"/>
          <w:lang w:val="en-US" w:eastAsia="zh-CN"/>
        </w:rPr>
        <w:t>1</w:t>
      </w:r>
      <w:r>
        <w:rPr>
          <w:rFonts w:hint="eastAsia" w:ascii="宋体" w:hAnsi="宋体" w:eastAsia="宋体" w:cs="宋体"/>
          <w:color w:val="000000"/>
          <w:kern w:val="2"/>
          <w:sz w:val="21"/>
          <w:szCs w:val="21"/>
          <w:shd w:val="clear" w:color="auto" w:fill="FFFFFF"/>
          <w:lang w:eastAsia="zh-CN"/>
        </w:rPr>
        <w:t>、中国共产党团结带领中国人民，以“为有牺牲多壮志，敢教日月换新天”的大无畏气概，书写了中华民族几千年历史上最恢宏的史诗，中国特色社会主义进入新时代。</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在中华大地上全面建成了小康社会。在新的征程开创更美好未来：推动人的全面发展、全体人民共同富裕取得更为明显的实质性进展！</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“嫦娥”奔月、“祝融”探火、“羲和”追日，中国航天开启了一个又一个逐梦宇宙的路程；“奋斗者”号全海深载人潜水器、北斗导航卫星、射电望远镜（FAST）等重大科技成果举世瞩目。</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中国特色社会主义的发展展示了马克思主义的强大生命力，“党领导人民的奋斗历程深刻影响了世界历史进程，成功走出中国式现代化道路，创造了人类文明新形态，拓展了发展中国家走向现代化的途径。”</w:t>
      </w:r>
    </w:p>
    <w:p>
      <w:pPr>
        <w:widowControl w:val="0"/>
        <w:tabs>
          <w:tab w:val="left" w:pos="2075"/>
          <w:tab w:val="left" w:pos="4156"/>
          <w:tab w:val="left" w:pos="6231"/>
        </w:tabs>
        <w:spacing w:line="360" w:lineRule="auto"/>
        <w:ind w:firstLine="420" w:firstLineChars="200"/>
        <w:jc w:val="right"/>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——节选《习近平建党百年讲话》</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“必须继续推进马克思主义中国化，必须继续坚持和发展中国特色社会主义，在自己选择的道路上昂首阔步走下去，把中国发展进步的命运牢牢掌握在自己手中！”</w:t>
      </w:r>
    </w:p>
    <w:p>
      <w:pPr>
        <w:widowControl w:val="0"/>
        <w:tabs>
          <w:tab w:val="left" w:pos="2075"/>
          <w:tab w:val="left" w:pos="4156"/>
          <w:tab w:val="left" w:pos="6231"/>
        </w:tabs>
        <w:spacing w:line="360" w:lineRule="auto"/>
        <w:ind w:firstLine="420" w:firstLineChars="200"/>
        <w:jc w:val="right"/>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——节选《党的十九届六中全会公报》</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中国特色社会主义进入新时代，充分证明“社会主义没有辜负中国！中国没有辜负社会主义！”结合材料，请运用《只有坚持和发展中国特色社会主义才能实现中华民族伟大复兴》的有关知识，对该观点进行分析说明。</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p>
    <w:p>
      <w:pPr>
        <w:shd w:val="clear" w:color="auto" w:fill="auto"/>
        <w:jc w:val="both"/>
        <w:rPr>
          <w:rFonts w:hint="eastAsia" w:ascii="宋体" w:hAnsi="宋体" w:eastAsia="宋体" w:cs="宋体"/>
          <w:b/>
          <w:sz w:val="21"/>
          <w:szCs w:val="21"/>
          <w:lang w:val="en-US" w:eastAsia="zh-CN"/>
        </w:rPr>
      </w:pPr>
    </w:p>
    <w:p>
      <w:pPr>
        <w:shd w:val="clear" w:color="auto" w:fill="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4.1中国特色社会主义进入新时代课时练习参考答案</w:t>
      </w:r>
      <w:bookmarkStart w:id="0" w:name="_GoBack"/>
      <w:bookmarkEnd w:id="0"/>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1．B    2．C</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【解析】1．①④：习近平总书记在二十大报告中的论断表明改革开放是决定当代中国命运和实现中华民族伟大复兴的关键一招，也是坚持和发展中国特色社会主义的必由之路，①④应选。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②：说法错误，新中国的成立为当代中国一切发展进步奠定了根本政治前提，②不选。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③：说法错误，进入新时代迎来了中华民族从站起来、富起来到强起来的伟大飞跃，③不选。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故本题选B。</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2．②③：二十大报告明确提出，“实践告诉我们，中国共产党为什么能，中国特色社会主义为什么好，归根到底是马克思主义行，是中国化时代化的马克思主义行。拥有马克思主义科学理论指导是我们党坚定信仰信念、把握历史主动的根本所在。”同时也说明我们党勇于进行理论探索创新，不断推进马克思主义中国化时代化，②③应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①：说法错误，马克思主义是我们立党立国、兴党兴国的根本指导思想，①不选。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④：说法错误，“走自己的道路，建设有中国特色的社会主义”是改革开放以来党的全部理论和实践的主题，④不选。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故本题选C。</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3．D</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③④：中国特色社会主义进入新时代，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③④符合题意。</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①：中国特色社会主义进入新时代，我国社会的主要矛盾发生了变化，但我国的基本国情和所处历史阶段并没有发生变化，①错误。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②：到本世纪中叶，我国将建成富强民主文明和谐美丽的社会主义现代化强国，②错误。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故本题选D。</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4．C</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【详解】②④：新时代我国社会主要矛盾已经转化为人民日益增长的美好生活需要和不平衡不充分发展之间的矛盾，这预示着我们要着力解决好发展不平衡不充分问题，②④符合题意。</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①③：新时代我国社会主要矛盾的转化没有改变我国世界最大发展中国家的国家地位，没有改变我国社会主义初级阶段的基本国情，①③说法错误。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故本题选C。</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5．D</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【详解】①：我们要加快建设体育强国，不是已经成为体育强国，①说法错误。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②：北京冬奥会、冬残奥会向世界发出了中国的声音，为世界呈现了一场体育盛宴，为世界的发展作出贡献，②符合题意。</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③：2012年党的十八大以来，中国特色社会主义进入了新时代，③说法错误。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④：北京冬奥会、冬残奥会的成功举办充分彰显了中国特色社会主义制度集中力量办大事的优势，④符合题意。</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故本题选D。</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．A</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①②：在马克思主义科学理论的指导下，中国开辟了中国特色社会主义道路，书写了21世纪科学社会主义的“中国版本”，这说明科学社会主义在21世纪的中国焕发了强大生机活力，中国特色社会主义继承和发展了科学社会主义，①②正确。</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③：马克思列宁主义是指导中国共产党成立及其领导中国革命、社会主义建设的科学理论，马克思主义不是中国特色社会主义历史经验的总结，③错误。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④：十月革命建立了世界上第一个社会主义国家，实现了科学社会主义从理论、运动到实践、制度的伟大跨越，④排除。</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故本题选A。</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．A</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【详解】①②：党的十九届六中全会通过的《中共中央关于党的百年奋斗重大成就和历史经验的决议》是奋力实现伟大中国梦的历史伟业的需要，也是新时代人民接续奋斗、续写辉煌的需要，故①②正确。</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③：进入新时代，我国仍然并将长期处于社会主义初级阶段基本国情没有发生变化，故③错误。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④：进入新时代，我国社会主要矛盾发生了变化，社会基本矛盾没有发生变化，基本矛盾还是生产力与生产关系，经济基础与上层建筑之间的矛盾，故④错误。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故本题选A。</w:t>
      </w:r>
    </w:p>
    <w:p>
      <w:pPr>
        <w:shd w:val="clear" w:color="auto" w:fill="auto"/>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．D</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【详解】①：党的八大指出,社会主义改造完成后.党和全国人民的主要任务是集中力量发展社会生产力，尽快把我国由落后的农业国变为先进的工业国，而不是直接由落后的农业国发展成现代化强国，①不选。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②：进入新时代，逐步走近世界舞台中心，②不选。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③④：社会主义革命和建设时期，我国取得了较大的发展，农业方面初步满足了我国人民的基本生活需求，建立起独立的比较完整的工业体系和国民经济体系，③④入选。</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故本题选D。</w:t>
      </w:r>
    </w:p>
    <w:p>
      <w:pPr>
        <w:shd w:val="clear" w:color="auto" w:fill="auto"/>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．D</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②④：虽然我国社会主要矛盾发生了改变，但是我国仍处于并将长期处于社会主义初级阶段的基本国情没有变，我国是世界上最大发展中国家的国际地位没有变。因此我们要顺应“已变”，继续为解决人类问题贡献中国智慧；立足“未变”，牢牢坚持党的基本路线不动摇，②④正确。</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①：从现在起，中国共产党的中心任务就是团结带领全国各族人民全面建成社会主义现代化强国、实现第二个百年奋斗目标，以中国式现代化全面推进中华民族伟大复兴，①说法错误。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③：我国已建立了社会主义制度，要推动社会主义制度的自我完善和发展，而不是推动社会主义制度的根本变革,③说法错误。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故本题选D。</w:t>
      </w:r>
    </w:p>
    <w:p>
      <w:pPr>
        <w:shd w:val="clear" w:color="auto" w:fill="auto"/>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．A</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详解】①②：中国特色社会主义进入了新时代,这是我国发展新的历史方位。中国特色社会主义进入新时代，我国社会主要矛盾已经转化为人民日益增长的美好生活需要和不平衡不充分的发展之间的矛盾，①②正确。</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③④：我国社会主要矛盾的变化，没有改变我们对我国社会主义所处历史阶段的判断。我国仍处于并将长期处于社会主义初级阶段的基本国情没有变，我国是世界最大发展中国家的国际地位没有变，③④错误。</w:t>
      </w:r>
    </w:p>
    <w:p>
      <w:pPr>
        <w:shd w:val="clear" w:color="auto" w:fill="auto"/>
        <w:spacing w:line="360" w:lineRule="auto"/>
        <w:jc w:val="left"/>
        <w:rPr>
          <w:rFonts w:hint="eastAsia" w:ascii="宋体" w:hAnsi="宋体" w:eastAsia="宋体" w:cs="宋体"/>
          <w:sz w:val="21"/>
          <w:szCs w:val="21"/>
        </w:rPr>
      </w:pPr>
      <w:r>
        <w:rPr>
          <w:rFonts w:hint="eastAsia" w:ascii="宋体" w:hAnsi="宋体" w:eastAsia="宋体" w:cs="宋体"/>
          <w:sz w:val="21"/>
          <w:szCs w:val="21"/>
        </w:rPr>
        <w:t>故本题选A。</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val="en-US" w:eastAsia="zh-CN"/>
        </w:rPr>
        <w:t>1</w:t>
      </w:r>
      <w:r>
        <w:rPr>
          <w:rFonts w:hint="eastAsia" w:ascii="宋体" w:hAnsi="宋体" w:cs="宋体"/>
          <w:color w:val="000000"/>
          <w:kern w:val="2"/>
          <w:sz w:val="21"/>
          <w:szCs w:val="21"/>
          <w:shd w:val="clear" w:color="auto" w:fill="FFFFFF"/>
          <w:lang w:val="en-US" w:eastAsia="zh-CN"/>
        </w:rPr>
        <w:t>1</w:t>
      </w:r>
      <w:r>
        <w:rPr>
          <w:rFonts w:hint="eastAsia" w:ascii="宋体" w:hAnsi="宋体" w:eastAsia="宋体" w:cs="宋体"/>
          <w:color w:val="000000"/>
          <w:kern w:val="2"/>
          <w:sz w:val="21"/>
          <w:szCs w:val="21"/>
          <w:shd w:val="clear" w:color="auto" w:fill="FFFFFF"/>
          <w:lang w:val="en-US" w:eastAsia="zh-CN"/>
        </w:rPr>
        <w:t>、</w:t>
      </w:r>
      <w:r>
        <w:rPr>
          <w:rFonts w:hint="eastAsia" w:ascii="宋体" w:hAnsi="宋体" w:eastAsia="宋体" w:cs="宋体"/>
          <w:color w:val="000000"/>
          <w:kern w:val="2"/>
          <w:sz w:val="21"/>
          <w:szCs w:val="21"/>
          <w:shd w:val="clear" w:color="auto" w:fill="FFFFFF"/>
          <w:lang w:eastAsia="zh-CN"/>
        </w:rPr>
        <w:t>答案：①中国特色社会主义进入新时代，意味着近代以来久经磨难的中华民族迎来了从站起来、富起来到强起来的伟大飞跃，迎来了实现中华民族伟大复兴的光明前景。在中华大地上全面建成了小康社会，推动全体人民共同富裕，科技成果举世瞩目。</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②意味着科学社会主义在二十一世纪的中国焕发出强大生机活力，在世界上高高举起了中国特色社会主义伟大旗帜。中国特色社会主义的发展展示了马克思主义的强大生命力。</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③意味着中国特色社会主义道路、理论、制度、文化不断发展，拓展了发展中国家走向现代化的途径，为解决人类问题贡献了中国智慧和中国方案。党领导人民的奋斗历程深刻影响了世界历史进程，我们将继续坚持和发展中国特色社会主义。</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④中国特色社会主义进入新时代，充分证明“社会主义没有辜负中国！中国没有辜负社会主义！”</w:t>
      </w:r>
    </w:p>
    <w:p>
      <w:pPr>
        <w:widowControl w:val="0"/>
        <w:tabs>
          <w:tab w:val="left" w:pos="2075"/>
          <w:tab w:val="left" w:pos="4156"/>
          <w:tab w:val="left" w:pos="6231"/>
        </w:tabs>
        <w:spacing w:line="360" w:lineRule="auto"/>
        <w:rPr>
          <w:rFonts w:hint="eastAsia" w:ascii="宋体" w:hAnsi="宋体" w:eastAsia="宋体" w:cs="宋体"/>
          <w:color w:val="000000"/>
          <w:kern w:val="2"/>
          <w:sz w:val="21"/>
          <w:szCs w:val="21"/>
          <w:shd w:val="clear" w:color="auto" w:fill="FFFFFF"/>
          <w:lang w:eastAsia="zh-CN"/>
        </w:rPr>
      </w:pPr>
      <w:r>
        <w:rPr>
          <w:rFonts w:hint="eastAsia" w:ascii="宋体" w:hAnsi="宋体" w:eastAsia="宋体" w:cs="宋体"/>
          <w:color w:val="000000"/>
          <w:kern w:val="2"/>
          <w:sz w:val="21"/>
          <w:szCs w:val="21"/>
          <w:shd w:val="clear" w:color="auto" w:fill="FFFFFF"/>
          <w:lang w:eastAsia="zh-CN"/>
        </w:rPr>
        <w:t>解析：第一步：审设问。明确主体、知识范围、问题限定和作答角度。本题为说明类主观题，设问要求可转换为评析“社会主义没有辜负中国！中国没有辜负社会主义！”这一观点，注意作答主体为考生，需要调用新时代的意义的有关知识，从原因角度分析作答。第二步：审材料。提取关键词，链接教材知识。关键词①：在中华大地上全面建成了小康社会→可联系中华民族维度的意义；关键词②：必须继续推进马克思主义中国化→可联系科学社会主义维度的意义；关键词③：创造了人类文明新形态，拓展了发展中国家走向现代化的途径→可联系世界维度的意义。第三步：整合信息，组织答案。注意设问限定以及教材知识与材料、时政信息等相结合。</w:t>
      </w:r>
    </w:p>
    <w:p>
      <w:pPr>
        <w:shd w:val="clear" w:color="auto" w:fill="auto"/>
        <w:spacing w:line="360" w:lineRule="auto"/>
        <w:jc w:val="left"/>
        <w:rPr>
          <w:rFonts w:hint="eastAsia" w:ascii="宋体" w:hAnsi="宋体" w:eastAsia="宋体" w:cs="宋体"/>
          <w:sz w:val="21"/>
          <w:szCs w:val="21"/>
        </w:rPr>
      </w:pPr>
    </w:p>
    <w:p>
      <w:pPr>
        <w:rPr>
          <w:rFonts w:hint="eastAsia" w:ascii="宋体" w:hAnsi="宋体" w:eastAsia="宋体" w:cs="宋体"/>
          <w:sz w:val="21"/>
          <w:szCs w:val="21"/>
        </w:rPr>
      </w:pPr>
    </w:p>
    <w:sectPr>
      <w:headerReference r:id="rId3" w:type="default"/>
      <w:footerReference r:id="rId4" w:type="default"/>
      <w:footerReference r:id="rId5"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F042B"/>
    <w:multiLevelType w:val="singleLevel"/>
    <w:tmpl w:val="728F042B"/>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YWNmNTgwNTQ0ZWYzN2UwOGU1MjI3ZmNjZGY5MTkifQ=="/>
  </w:docVars>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06D20F05"/>
    <w:rsid w:val="0C4A4587"/>
    <w:rsid w:val="1D1309B9"/>
    <w:rsid w:val="25A8128A"/>
    <w:rsid w:val="280041F3"/>
    <w:rsid w:val="394A5B69"/>
    <w:rsid w:val="4FCC2B40"/>
    <w:rsid w:val="6542492E"/>
    <w:rsid w:val="6E93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2022-12-14T09:58:27Z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40B4D68ED918420E970FC23A5BE213B8</vt:lpwstr>
  </property>
</Properties>
</file>