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0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-451485</wp:posOffset>
                      </wp:positionV>
                      <wp:extent cx="3308350" cy="399415"/>
                      <wp:effectExtent l="0" t="0" r="6350" b="698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75155" y="918845"/>
                                <a:ext cx="3308350" cy="39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作业练习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8.15pt;margin-top:-35.55pt;height:31.45pt;width:260.5pt;z-index:251659264;mso-width-relative:page;mso-height-relative:page;" fillcolor="#FFFFFF [3201]" filled="t" stroked="f" coordsize="21600,21600" o:gfxdata="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pgeyjV&#10;AAAACgEAAA8AAAAAAAAAAQAgAAAAIgAAAGRycy9kb3ducmV2LnhtbFBLAQIUABQAAAAIAIdO4kBT&#10;DrlTXAIAAJw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作业练习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7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电子科技大学实验中学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陈丽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知识点</w:t>
            </w:r>
          </w:p>
        </w:tc>
        <w:tc>
          <w:tcPr>
            <w:tcW w:w="7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人教版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《化学》（九年级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册）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第九单元 课题2 溶解度 （第二课时）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微课名称</w:t>
            </w:r>
          </w:p>
        </w:tc>
        <w:tc>
          <w:tcPr>
            <w:tcW w:w="7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溶解度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3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在60℃时，硝酸钾的溶解度是110g。这句话的含义是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6"/>
                <w:w w:val="79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Calibri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下列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说法中，正确的是(   </w:t>
            </w: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 xml:space="preserve"> )</w:t>
            </w: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．</w:t>
            </w:r>
            <w:r>
              <w:rPr>
                <w:rFonts w:hint="default" w:ascii="Times New Roman" w:hAnsi="Times New Roman" w:eastAsia="Calibri" w:cs="Times New Roman"/>
                <w:spacing w:val="-8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℃时，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20 g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某物质能溶解在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100 g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水中，所以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 xml:space="preserve">℃时该物质的溶解度为 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>20 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400" w:lineRule="exact"/>
              <w:ind w:left="0" w:leftChars="0" w:firstLine="198" w:firstLineChars="100"/>
              <w:jc w:val="left"/>
              <w:textAlignment w:val="auto"/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．</w:t>
            </w:r>
            <w:r>
              <w:rPr>
                <w:rFonts w:hint="default" w:ascii="Times New Roman" w:hAnsi="Times New Roman" w:eastAsia="Calibri" w:cs="Times New Roman"/>
                <w:spacing w:val="-12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  <w:t>20 g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 xml:space="preserve">某物质能溶解在水中形成饱和溶液，所以 </w:t>
            </w:r>
            <w:r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 xml:space="preserve">℃时该物质的溶解度为 </w:t>
            </w:r>
            <w:r>
              <w:rPr>
                <w:rFonts w:hint="default" w:ascii="Times New Roman" w:hAnsi="Times New Roman" w:eastAsia="Calibri" w:cs="Times New Roman"/>
                <w:spacing w:val="-6"/>
                <w:sz w:val="21"/>
                <w:szCs w:val="21"/>
              </w:rPr>
              <w:t>20 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="0" w:leftChars="0" w:firstLine="206" w:firstLineChars="100"/>
              <w:jc w:val="left"/>
              <w:textAlignment w:val="auto"/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．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Calibri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某物质溶解在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 xml:space="preserve">100 g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 xml:space="preserve">水中恰好形成饱和溶液，所以该物质的溶解度为 </w:t>
            </w:r>
            <w:r>
              <w:rPr>
                <w:rFonts w:hint="default" w:ascii="Times New Roman" w:hAnsi="Times New Roman" w:eastAsia="Calibri" w:cs="Times New Roman"/>
                <w:spacing w:val="-2"/>
                <w:sz w:val="21"/>
                <w:szCs w:val="21"/>
              </w:rPr>
              <w:t>20 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="0" w:leftChars="0" w:firstLine="200" w:firstLineChars="1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5"/>
                <w:sz w:val="21"/>
                <w:szCs w:val="21"/>
              </w:rPr>
              <w:t>D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．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5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 xml:space="preserve">℃时，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5"/>
                <w:sz w:val="21"/>
                <w:szCs w:val="21"/>
              </w:rPr>
              <w:t>100 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 xml:space="preserve">水中最多溶解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5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4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 xml:space="preserve">某物质，所以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5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 xml:space="preserve">℃时该物质的溶解度为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5"/>
                <w:sz w:val="21"/>
                <w:szCs w:val="21"/>
              </w:rPr>
              <w:t xml:space="preserve">20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="-206" w:leftChars="0" w:firstLine="206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甲乙两种物质的溶解度曲线如右图所示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，下列说法中正确的是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（    ） </w:t>
            </w:r>
          </w:p>
          <w:p>
            <w:pPr>
              <w:numPr>
                <w:ilvl w:val="0"/>
                <w:numId w:val="2"/>
              </w:numPr>
              <w:spacing w:before="104" w:line="225" w:lineRule="auto"/>
              <w:ind w:left="210" w:leftChars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3476625</wp:posOffset>
                  </wp:positionH>
                  <wp:positionV relativeFrom="paragraph">
                    <wp:posOffset>15240</wp:posOffset>
                  </wp:positionV>
                  <wp:extent cx="1504950" cy="1146810"/>
                  <wp:effectExtent l="0" t="0" r="6350" b="889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 xml:space="preserve"> 甲和乙的饱和溶液，升温到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时仍是饱和溶液</w:t>
            </w:r>
          </w:p>
          <w:p>
            <w:pPr>
              <w:numPr>
                <w:ilvl w:val="0"/>
                <w:numId w:val="2"/>
              </w:numPr>
              <w:spacing w:before="104" w:line="225" w:lineRule="auto"/>
              <w:ind w:left="210" w:leftChars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甲和乙的溶解度相等</w:t>
            </w:r>
          </w:p>
          <w:p>
            <w:pPr>
              <w:numPr>
                <w:ilvl w:val="0"/>
                <w:numId w:val="2"/>
              </w:numPr>
              <w:spacing w:before="104" w:line="225" w:lineRule="auto"/>
              <w:ind w:left="210" w:leftChars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时，甲和乙各30g分别加入100g水中，均形成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Chars="0" w:firstLine="20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D.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时，在100g水中加入60g甲，形成不饱和溶液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="-206" w:leftChars="0" w:firstLine="206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甲乙丙三种固体物质的溶解度曲线如图所示。回答下列问题：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="210" w:leftChars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三种物质的溶解度由大到小的顺序是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="210" w:leftChars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6350</wp:posOffset>
                  </wp:positionV>
                  <wp:extent cx="1316355" cy="1118235"/>
                  <wp:effectExtent l="0" t="0" r="4445" b="1206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none"/>
                <w:lang w:val="en-US" w:eastAsia="zh-CN"/>
              </w:rPr>
              <w:t>的溶解度大小相等。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="210" w:leftChars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甲物质的饱和溶液中溶质、溶剂的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质量比为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none"/>
                <w:lang w:val="en-US" w:eastAsia="zh-CN"/>
              </w:rPr>
              <w:t>。（写最简比）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none"/>
                <w:lang w:val="en-US" w:eastAsia="zh-CN"/>
              </w:rPr>
              <w:t>（4）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20g乙放入50g水中充分溶解后，溶液的质量为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u w:val="none"/>
                <w:lang w:val="en-US" w:eastAsia="zh-CN"/>
              </w:rPr>
              <w:t>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852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答案：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pacing w:val="-3"/>
                <w:sz w:val="21"/>
                <w:szCs w:val="21"/>
              </w:rPr>
              <w:t xml:space="preserve">60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  <w:t>℃时，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pacing w:val="-3"/>
                <w:sz w:val="21"/>
                <w:szCs w:val="21"/>
              </w:rPr>
              <w:t xml:space="preserve">100 g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  <w:t>水中最多能溶解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pacing w:val="-6"/>
                <w:sz w:val="21"/>
                <w:szCs w:val="21"/>
              </w:rPr>
              <w:t xml:space="preserve">110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pacing w:val="-3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  <w:t>的硝酸钾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  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pacing w:val="-3"/>
                <w:sz w:val="21"/>
                <w:szCs w:val="21"/>
              </w:rPr>
              <w:t xml:space="preserve">60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</w:rPr>
              <w:t>℃时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100g水中溶解110g硝酸钾溶液恰好达到饱和。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left="115" w:leftChars="0" w:right="87" w:hanging="115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【解析】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 xml:space="preserve">A.没有指明溶液是否达到饱和，故错误。                                      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B.没有指明溶剂水是否为100g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故错误。                                                             C.没有指明具体的温度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 xml:space="preserve">故错误。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left="115" w:leftChars="0" w:right="87" w:rightChars="0" w:hanging="115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C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【解析】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A.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 xml:space="preserve"> 甲和乙的饱和溶液，升温到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变为不饱和溶液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 xml:space="preserve">，故错误。                                      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B.没有指明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具体的温度，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 xml:space="preserve">故错误。     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时，在100g水中加入60g甲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，最多只能溶解50g，形成饱和溶液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故错误。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                                                                 4、（1）丙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&gt;甲  （2）乙、丙 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（3）3:10   （4）65g  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【解析】“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℃时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的溶解度为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>0 g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”的意思是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时，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100 g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水中最多能溶解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0 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，所以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℃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时，  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50 g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水中最多能溶解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5 g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，溶液质量等于溶质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质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 xml:space="preserve">量加溶剂质量，故答案为 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50g+15g=6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21"/>
                <w:szCs w:val="21"/>
              </w:rPr>
              <w:t>5 g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7B0AC"/>
    <w:multiLevelType w:val="singleLevel"/>
    <w:tmpl w:val="E577B0AC"/>
    <w:lvl w:ilvl="0" w:tentative="0">
      <w:start w:val="2"/>
      <w:numFmt w:val="decimal"/>
      <w:suff w:val="nothing"/>
      <w:lvlText w:val="%1、"/>
      <w:lvlJc w:val="left"/>
      <w:pPr>
        <w:ind w:left="-14"/>
      </w:pPr>
    </w:lvl>
  </w:abstractNum>
  <w:abstractNum w:abstractNumId="1">
    <w:nsid w:val="203F01F4"/>
    <w:multiLevelType w:val="singleLevel"/>
    <w:tmpl w:val="203F01F4"/>
    <w:lvl w:ilvl="0" w:tentative="0">
      <w:start w:val="3"/>
      <w:numFmt w:val="decimal"/>
      <w:suff w:val="nothing"/>
      <w:lvlText w:val="%1、"/>
      <w:lvlJc w:val="left"/>
      <w:pPr>
        <w:ind w:left="-206"/>
      </w:pPr>
      <w:rPr>
        <w:rFonts w:hint="default" w:ascii="Times New Roman" w:hAnsi="Times New Roman" w:cs="Times New Roman"/>
        <w:sz w:val="21"/>
        <w:szCs w:val="21"/>
      </w:rPr>
    </w:lvl>
  </w:abstractNum>
  <w:abstractNum w:abstractNumId="2">
    <w:nsid w:val="32C67DD4"/>
    <w:multiLevelType w:val="singleLevel"/>
    <w:tmpl w:val="32C67DD4"/>
    <w:lvl w:ilvl="0" w:tentative="0">
      <w:start w:val="1"/>
      <w:numFmt w:val="upperLetter"/>
      <w:suff w:val="space"/>
      <w:lvlText w:val="%1."/>
      <w:lvlJc w:val="left"/>
      <w:pPr>
        <w:ind w:left="-510"/>
      </w:pPr>
      <w:rPr>
        <w:rFonts w:hint="default" w:ascii="Times New Roman" w:hAnsi="Times New Roman" w:cs="Times New Roman"/>
        <w:sz w:val="21"/>
        <w:szCs w:val="21"/>
      </w:rPr>
    </w:lvl>
  </w:abstractNum>
  <w:abstractNum w:abstractNumId="3">
    <w:nsid w:val="71ACBB4A"/>
    <w:multiLevelType w:val="singleLevel"/>
    <w:tmpl w:val="71ACBB4A"/>
    <w:lvl w:ilvl="0" w:tentative="0">
      <w:start w:val="1"/>
      <w:numFmt w:val="decimal"/>
      <w:suff w:val="nothing"/>
      <w:lvlText w:val="（%1）"/>
      <w:lvlJc w:val="left"/>
      <w:pPr>
        <w:ind w:left="210"/>
      </w:pPr>
      <w:rPr>
        <w:rFonts w:hint="default" w:ascii="宋体" w:hAnsi="宋体" w:eastAsia="宋体" w:cs="宋体"/>
        <w:sz w:val="21"/>
        <w:szCs w:val="21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GI1YTI4OTU5OTdjMGUwMmY1YTMxYmQ1ZTMwZjMifQ=="/>
  </w:docVars>
  <w:rsids>
    <w:rsidRoot w:val="00000000"/>
    <w:rsid w:val="590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2022-12-13T15:52:02Z</dcterms:created>
  <dc:creator>86151</dc:creator>
  <cp:lastModifiedBy>小丽子</cp:lastModifiedBy>
  <dcterms:modified xsi:type="dcterms:W3CDTF">2022-12-13T15:58:39Z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B54FA7936028436EAD05E95773260AEA</vt:lpwstr>
  </property>
</Properties>
</file>