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作业案</w:t>
      </w:r>
    </w:p>
    <w:p>
      <w:pPr>
        <w:numPr>
          <w:ilvl w:val="0"/>
          <w:numId w:val="1"/>
        </w:num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选择题</w:t>
      </w:r>
    </w:p>
    <w:p>
      <w:pPr>
        <w:spacing w:line="360" w:lineRule="auto"/>
        <w:ind w:left="273" w:hanging="273" w:hangingChars="130"/>
      </w:pPr>
      <w:r>
        <w:rPr>
          <w:rFonts w:hint="eastAsia"/>
          <w:lang w:val="en-US" w:eastAsia="zh-CN"/>
        </w:rPr>
        <w:t>1.</w:t>
      </w:r>
      <w:r>
        <w:rPr>
          <w:rFonts w:hint="eastAsia" w:ascii="Times New Roman" w:hAnsi="Times New Roman" w:eastAsia="新宋体"/>
          <w:sz w:val="21"/>
          <w:szCs w:val="21"/>
        </w:rPr>
        <w:t>“统一是秦汉时代的社会主题，思想学术的统一，也势在必然，以董仲舒为代表的儒家学者……不断改造儒术……这促使统治集团向儒家倾斜，选择以尊儒来统一思想……”材料表明董仲舒主张（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A．“依法治国”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B．“罢黜百家，独尊儒术”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C．“顺其自然”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D．“兼爱”“非攻”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2．历史推论离不开对史实的正确解读。下列推论正确的是（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A．管仲改革——秦国实现了富国强兵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B．汉武帝“罢黜百家”——实现了思想上的大一统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C．黄巾起义——沉重打击了西汉的统治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D．班超出使西域——促进了西汉与西域的联系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3．历史图片能形象地反映历史信息。从如图能提取到的有效信息是（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2553335" cy="2105025"/>
            <wp:effectExtent l="0" t="0" r="6985" b="13335"/>
            <wp:docPr id="1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菁优网：http://www.jyeoo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333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A．北击匈奴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B．分封诸侯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C．盐铁专卖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D．尊崇儒术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4．班固《汉书》记载：“孝武初立，卓然罢黜百家，表章《六经》。”材料反映了西汉巩固统治的指导思想是（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A．道家思想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B．儒家思想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C．墨家思想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D．法家思想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5．汉武帝采用主父偃“令诸侯以私恩自裂地，分其子弟”和董仲舒“罢黜百家，独尊儒术”的建议并付诸实施。汉武帝的目的是（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A．巩固大一统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B．繁荣思想文化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C．扩大地方权力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D．发展小农经济</w:t>
      </w:r>
    </w:p>
    <w:p>
      <w:pPr>
        <w:tabs>
          <w:tab w:val="left" w:pos="4400"/>
        </w:tabs>
        <w:spacing w:line="360" w:lineRule="auto"/>
        <w:jc w:val="left"/>
        <w:rPr>
          <w:rFonts w:hint="eastAsia" w:ascii="Times New Roman" w:hAnsi="Times New Roman" w:eastAsia="新宋体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eastAsia="新宋体"/>
          <w:b/>
          <w:bCs/>
          <w:sz w:val="22"/>
          <w:szCs w:val="22"/>
          <w:lang w:val="en-US" w:eastAsia="zh-CN"/>
        </w:rPr>
        <w:t>二、根据本课所学内容，说说“我心目中的汉武帝”。</w:t>
      </w:r>
    </w:p>
    <w:p>
      <w:pPr>
        <w:tabs>
          <w:tab w:val="left" w:pos="4400"/>
        </w:tabs>
        <w:spacing w:line="360" w:lineRule="auto"/>
        <w:jc w:val="left"/>
        <w:rPr>
          <w:rFonts w:hint="eastAsia" w:ascii="Times New Roman" w:hAnsi="Times New Roman" w:eastAsia="新宋体"/>
          <w:sz w:val="21"/>
          <w:szCs w:val="21"/>
          <w:lang w:val="en-US" w:eastAsia="zh-CN"/>
        </w:rPr>
      </w:pPr>
    </w:p>
    <w:p>
      <w:pPr>
        <w:tabs>
          <w:tab w:val="left" w:pos="4400"/>
        </w:tabs>
        <w:spacing w:line="360" w:lineRule="auto"/>
        <w:jc w:val="left"/>
        <w:rPr>
          <w:rFonts w:hint="eastAsia" w:ascii="Times New Roman" w:hAnsi="Times New Roman" w:eastAsia="新宋体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eastAsia="新宋体"/>
          <w:b/>
          <w:bCs/>
          <w:sz w:val="22"/>
          <w:szCs w:val="22"/>
          <w:lang w:val="en-US" w:eastAsia="zh-CN"/>
        </w:rPr>
        <w:t>参考答案：</w:t>
      </w:r>
    </w:p>
    <w:p>
      <w:pPr>
        <w:tabs>
          <w:tab w:val="left" w:pos="4400"/>
        </w:tabs>
        <w:spacing w:line="360" w:lineRule="auto"/>
        <w:jc w:val="left"/>
        <w:rPr>
          <w:rFonts w:hint="eastAsia" w:ascii="Times New Roman" w:hAnsi="Times New Roman" w:eastAsia="新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一、1—5 BBDBA</w:t>
      </w:r>
    </w:p>
    <w:p>
      <w:pPr>
        <w:numPr>
          <w:ilvl w:val="0"/>
          <w:numId w:val="1"/>
        </w:numPr>
        <w:tabs>
          <w:tab w:val="left" w:pos="4400"/>
        </w:tabs>
        <w:spacing w:line="360" w:lineRule="auto"/>
        <w:ind w:left="0" w:leftChars="0" w:firstLine="0" w:firstLineChars="0"/>
        <w:jc w:val="left"/>
        <w:rPr>
          <w:rFonts w:hint="eastAsia" w:ascii="Times New Roman" w:hAnsi="Times New Roman" w:eastAsia="新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评价历史人物要坚持实事求是、一分为二的观点。</w:t>
      </w:r>
      <w:bookmarkStart w:id="0" w:name="_GoBack"/>
      <w:bookmarkEnd w:id="0"/>
    </w:p>
    <w:p>
      <w:pPr>
        <w:numPr>
          <w:numId w:val="0"/>
        </w:numPr>
        <w:tabs>
          <w:tab w:val="left" w:pos="4400"/>
        </w:tabs>
        <w:spacing w:line="360" w:lineRule="auto"/>
        <w:ind w:leftChars="0"/>
        <w:jc w:val="left"/>
        <w:rPr>
          <w:rFonts w:hint="eastAsia" w:ascii="Times New Roman" w:hAnsi="Times New Roman" w:eastAsia="新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汉武帝功劳：</w:t>
      </w:r>
    </w:p>
    <w:p>
      <w:pPr>
        <w:numPr>
          <w:numId w:val="0"/>
        </w:numPr>
        <w:tabs>
          <w:tab w:val="left" w:pos="4400"/>
        </w:tabs>
        <w:spacing w:line="360" w:lineRule="auto"/>
        <w:ind w:leftChars="0"/>
        <w:jc w:val="left"/>
        <w:rPr>
          <w:rFonts w:hint="eastAsia" w:ascii="Times New Roman" w:hAnsi="Times New Roman" w:eastAsia="新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政治上：“推恩令”的实施，建立刺史制度</w:t>
      </w:r>
    </w:p>
    <w:p>
      <w:pPr>
        <w:numPr>
          <w:numId w:val="0"/>
        </w:numPr>
        <w:tabs>
          <w:tab w:val="left" w:pos="4400"/>
        </w:tabs>
        <w:spacing w:line="360" w:lineRule="auto"/>
        <w:ind w:leftChars="0"/>
        <w:jc w:val="left"/>
        <w:rPr>
          <w:rFonts w:hint="eastAsia" w:ascii="Times New Roman" w:hAnsi="Times New Roman" w:eastAsia="新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思想上：“罢黜百家，独尊儒术”</w:t>
      </w:r>
    </w:p>
    <w:p>
      <w:pPr>
        <w:numPr>
          <w:numId w:val="0"/>
        </w:numPr>
        <w:tabs>
          <w:tab w:val="left" w:pos="4400"/>
        </w:tabs>
        <w:spacing w:line="360" w:lineRule="auto"/>
        <w:ind w:leftChars="0"/>
        <w:jc w:val="left"/>
        <w:rPr>
          <w:rFonts w:hint="default" w:ascii="Times New Roman" w:hAnsi="Times New Roman" w:eastAsia="新宋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新宋体"/>
          <w:sz w:val="21"/>
          <w:szCs w:val="21"/>
          <w:lang w:val="en-US" w:eastAsia="zh-CN"/>
        </w:rPr>
        <w:t>但是，在他统治的后期，连年征战，经济衰退，到了晚年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他</w:t>
      </w:r>
      <w:r>
        <w:rPr>
          <w:rFonts w:hint="default" w:ascii="Times New Roman" w:hAnsi="Times New Roman" w:eastAsia="新宋体"/>
          <w:sz w:val="21"/>
          <w:szCs w:val="21"/>
          <w:lang w:val="en-US" w:eastAsia="zh-CN"/>
        </w:rPr>
        <w:t>下了“罪己诏” 。</w:t>
      </w:r>
    </w:p>
    <w:p>
      <w:pPr>
        <w:numPr>
          <w:numId w:val="0"/>
        </w:numPr>
        <w:tabs>
          <w:tab w:val="left" w:pos="4400"/>
        </w:tabs>
        <w:spacing w:line="360" w:lineRule="auto"/>
        <w:ind w:leftChars="0"/>
        <w:jc w:val="left"/>
        <w:rPr>
          <w:rFonts w:hint="eastAsia" w:ascii="Times New Roman" w:hAnsi="Times New Roman" w:eastAsia="新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汉武帝过错：</w:t>
      </w:r>
    </w:p>
    <w:p>
      <w:pPr>
        <w:numPr>
          <w:numId w:val="0"/>
        </w:numPr>
        <w:tabs>
          <w:tab w:val="left" w:pos="4400"/>
        </w:tabs>
        <w:spacing w:line="360" w:lineRule="auto"/>
        <w:ind w:leftChars="0"/>
        <w:jc w:val="left"/>
        <w:rPr>
          <w:rFonts w:hint="default" w:ascii="Times New Roman" w:hAnsi="Times New Roman" w:eastAsia="新宋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新宋体"/>
          <w:sz w:val="21"/>
          <w:szCs w:val="21"/>
          <w:lang w:val="en-US" w:eastAsia="zh-CN"/>
        </w:rPr>
        <w:t>穷兵黩武，大肆征兵征税,加重人民负担；“罢黜百家，独尊儒术”，钳制人民思想。</w:t>
      </w:r>
    </w:p>
    <w:p>
      <w:pPr>
        <w:numPr>
          <w:numId w:val="0"/>
        </w:numPr>
        <w:tabs>
          <w:tab w:val="left" w:pos="4400"/>
        </w:tabs>
        <w:spacing w:line="360" w:lineRule="auto"/>
        <w:ind w:leftChars="0"/>
        <w:jc w:val="left"/>
        <w:rPr>
          <w:rFonts w:hint="eastAsia" w:ascii="Times New Roman" w:hAnsi="Times New Roman" w:eastAsia="新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总的来说汉武帝一生有功也有过，但功大于过。</w:t>
      </w:r>
    </w:p>
    <w:p>
      <w:pPr>
        <w:numPr>
          <w:numId w:val="0"/>
        </w:numPr>
        <w:tabs>
          <w:tab w:val="left" w:pos="4400"/>
        </w:tabs>
        <w:spacing w:line="360" w:lineRule="auto"/>
        <w:ind w:leftChars="0"/>
        <w:jc w:val="left"/>
        <w:rPr>
          <w:rFonts w:hint="default" w:ascii="Times New Roman" w:hAnsi="Times New Roman" w:eastAsia="新宋体"/>
          <w:sz w:val="21"/>
          <w:szCs w:val="21"/>
          <w:lang w:val="en-US" w:eastAsia="zh-CN"/>
        </w:rPr>
      </w:pPr>
    </w:p>
    <w:p>
      <w:pPr>
        <w:tabs>
          <w:tab w:val="left" w:pos="4400"/>
        </w:tabs>
        <w:spacing w:line="360" w:lineRule="auto"/>
        <w:jc w:val="left"/>
        <w:rPr>
          <w:rFonts w:hint="default" w:ascii="Times New Roman" w:hAnsi="Times New Roman" w:eastAsia="新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21ED50"/>
    <w:multiLevelType w:val="singleLevel"/>
    <w:tmpl w:val="C521ED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ZmI4ZmI3ZDE1NjNjNTljZWMwNTVkZjhlOTZiNTUifQ=="/>
  </w:docVars>
  <w:rsids>
    <w:rsidRoot w:val="57B22C62"/>
    <w:rsid w:val="57B2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2022-12-12T07:07:00Z</dcterms:created>
  <dc:creator>心如芷水</dc:creator>
  <cp:lastModifiedBy>心如芷水</cp:lastModifiedBy>
  <dcterms:modified xsi:type="dcterms:W3CDTF">2022-12-12T07:26:13Z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AB030B5F677B4E3D88AC46CEEFA6A0EF</vt:lpwstr>
  </property>
</Properties>
</file>