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微课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教学</w:t>
      </w:r>
      <w:r>
        <w:rPr>
          <w:rFonts w:hint="eastAsia" w:ascii="仿宋" w:hAnsi="仿宋" w:eastAsia="仿宋"/>
          <w:sz w:val="36"/>
          <w:szCs w:val="36"/>
        </w:rPr>
        <w:t>设计</w:t>
      </w:r>
    </w:p>
    <w:tbl>
      <w:tblPr>
        <w:tblStyle w:val="7"/>
        <w:tblW w:w="9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6916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所属学科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微课名称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登高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》——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沉郁顿挫的人生注脚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教学目标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仿宋" w:hAnsi="仿宋" w:eastAsia="仿宋" w:cs="Calibri"/>
                <w:kern w:val="2"/>
              </w:rPr>
            </w:pPr>
            <w:r>
              <w:rPr>
                <w:rFonts w:hint="eastAsia" w:ascii="仿宋" w:hAnsi="仿宋" w:eastAsia="仿宋" w:cs="Calibri"/>
                <w:kern w:val="2"/>
              </w:rPr>
              <w:t>一、诵读诗歌，找到诗中描写的意象，体会诗中的主观情感。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仿宋" w:hAnsi="仿宋" w:eastAsia="仿宋" w:cs="Calibri"/>
                <w:kern w:val="2"/>
              </w:rPr>
            </w:pPr>
            <w:r>
              <w:rPr>
                <w:rFonts w:hint="eastAsia" w:ascii="仿宋" w:hAnsi="仿宋" w:eastAsia="仿宋" w:cs="Calibri"/>
                <w:kern w:val="2"/>
              </w:rPr>
              <w:t>二、鉴赏关键意象词语，分析景物意象，体味作者的思想感情和作品的深层意蕴。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仿宋" w:hAnsi="仿宋" w:eastAsia="仿宋" w:cs="Calibri"/>
                <w:kern w:val="2"/>
              </w:rPr>
            </w:pPr>
            <w:r>
              <w:rPr>
                <w:rFonts w:hint="eastAsia" w:ascii="仿宋" w:hAnsi="仿宋" w:eastAsia="仿宋" w:cs="Calibri"/>
                <w:kern w:val="2"/>
              </w:rPr>
              <w:t>三、感受诗人对国家和个人命运发出的深沉的苦痛与忧思，培养学生养成爱国精神。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教学重点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鉴赏关键词语，分析景物意象，体味作者的思想感情和作品的深层意蕴。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教学难点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分析诗人借助意象表达的深层情感。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摄录模式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□拍摄式        □录屏式       □软件合成式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√混合制作式 </w:t>
            </w:r>
            <w:r>
              <w:rPr>
                <w:rFonts w:eastAsia="仿宋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微课类型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□讲授型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导入型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启发型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示范型 □复习型 □实验型 □表演型 □自主学习型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仿宋" w:hAnsi="仿宋" w:eastAsia="仿宋"/>
                <w:sz w:val="24"/>
                <w:szCs w:val="24"/>
              </w:rPr>
              <w:t>知识拓展型 □探究学习型 □习题型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设计思路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本节微课设计思路分为三个部分：</w:t>
            </w:r>
          </w:p>
          <w:p>
            <w:pPr>
              <w:spacing w:line="276" w:lineRule="auto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1.案例导入。通过伤春悲秋，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登高望远，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引出本节课重要知识点。</w:t>
            </w:r>
          </w:p>
          <w:p>
            <w:pPr>
              <w:spacing w:line="276" w:lineRule="auto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2.正文讲解。结合诗文内容，找出诗中描写的意象，以及诗人的情感。</w:t>
            </w:r>
          </w:p>
          <w:p>
            <w:pPr>
              <w:spacing w:line="276" w:lineRule="auto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3.总结课程，结束课程。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微课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教学过程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1005" w:hanging="1005" w:hangingChars="41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1005" w:hanging="1005" w:hangingChars="41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1005" w:hanging="1005" w:hangingChars="41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34" w:leftChars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片头</w:t>
            </w:r>
          </w:p>
        </w:tc>
        <w:tc>
          <w:tcPr>
            <w:tcW w:w="6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1、配合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轻柔</w:t>
            </w:r>
            <w:r>
              <w:rPr>
                <w:rFonts w:ascii="仿宋" w:hAnsi="仿宋" w:eastAsia="仿宋"/>
                <w:sz w:val="24"/>
                <w:szCs w:val="24"/>
              </w:rPr>
              <w:t>的音乐逐步进入微课.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2、呈现微课的名称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  <w:u w:val="single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34" w:leftChars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案例导入</w:t>
            </w:r>
          </w:p>
        </w:tc>
        <w:tc>
          <w:tcPr>
            <w:tcW w:w="6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登高达意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山望远，登楼远眺，这是古诗词中常见的文化现象，登上高处不仅可以看到远处的景象，也有置身景中的诸多感慨。我们曾经从“会当凌绝顶，一览众山小”的诗句中，感受到了“诗圣”杜甫早期作品中不怕困难、勇于攀登的进取精神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接下来，让我们回到他曾用双脚丈量过的土地，通过他的《登高》，一起在诗篇中遇见晚年时期的杜甫，感受他后期作品中“沉郁”的人生注脚。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  <w:u w:val="single"/>
              </w:rPr>
              <w:t>45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34" w:leftChars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讲解知识点</w:t>
            </w:r>
          </w:p>
        </w:tc>
        <w:tc>
          <w:tcPr>
            <w:tcW w:w="6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涵咏悟情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登高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唐 杜甫</w:t>
            </w:r>
          </w:p>
          <w:p>
            <w:pPr>
              <w:spacing w:line="276" w:lineRule="auto"/>
              <w:rPr>
                <w:rFonts w:ascii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</w:rPr>
              <w:t>风急天高猿啸哀，渚清沙白鸟飞回。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ascii="仿宋" w:hAnsi="仿宋" w:eastAsia="仿宋"/>
                <w:sz w:val="24"/>
              </w:rPr>
              <w:t>无边落木萧萧下，不尽长江滚滚来。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sz w:val="24"/>
              </w:rPr>
              <w:t>万里悲秋常作客，百年多病独登台。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ascii="仿宋" w:hAnsi="仿宋" w:eastAsia="仿宋"/>
                <w:sz w:val="24"/>
              </w:rPr>
              <w:t>艰难苦恨繁霜鬓，潦倒新停浊酒杯。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  <w:u w:val="single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34" w:leftChars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</w:t>
            </w:r>
            <w:r>
              <w:rPr>
                <w:rFonts w:hint="eastAsia" w:ascii="仿宋" w:hAnsi="仿宋" w:eastAsia="仿宋"/>
                <w:b/>
                <w:sz w:val="24"/>
              </w:rPr>
              <w:t>景中透“悲”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通过诵读，我们发现，这首诗音调有高低起伏，语势有停顿转折，这便体现了杜甫诗歌中“顿挫”的特点。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从起伏变化的声调和节奏，我们能感受到整首诗透露着沉郁的情感。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你知道这首诗最能表达这种情感的诗眼是什么吗？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没错，就是万里悲秋的“悲”字。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杜甫为何而悲？悲在哪里？接下来，我们就通过意象与杜甫进行一场跨时空的精神共鸣。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请同学们按下暂停键，试着找一找诗中描写了哪些意象。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（暂停2秒）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这首诗中，共描写了风、天、猿、</w:t>
            </w:r>
            <w:r>
              <w:rPr>
                <w:rFonts w:ascii="仿宋" w:hAnsi="仿宋" w:eastAsia="仿宋"/>
                <w:sz w:val="24"/>
              </w:rPr>
              <w:t>渚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沙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鸟</w:t>
            </w:r>
            <w:r>
              <w:rPr>
                <w:rFonts w:hint="eastAsia" w:ascii="仿宋" w:hAnsi="仿宋" w:eastAsia="仿宋"/>
                <w:sz w:val="24"/>
              </w:rPr>
              <w:t>、落木、长江八种意象。这八种意象都来自于他登高望远时所见之景。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杜甫描写的这些景象，真的只是他眼中所能看到的秋日景象吗？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显然不是，这八种意象处处透着晚秋的荒凉，也映衬出了当时的社会境况。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我们在课前的预习中，掌握了这首诗的创作背景。这首诗创作于安史之乱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结束</w:t>
            </w:r>
            <w:r>
              <w:rPr>
                <w:rFonts w:hint="eastAsia" w:ascii="仿宋" w:hAnsi="仿宋" w:eastAsia="仿宋"/>
                <w:sz w:val="24"/>
              </w:rPr>
              <w:t>后的第四年，当时的社会战乱四起，大唐陷入岌岌可危的境况，造成了民不聊生的悲惨现状。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这八个意象看似描写眼中景象，实则映衬了唐王朝的衰败。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意象的作用</w:t>
            </w:r>
            <w:r>
              <w:rPr>
                <w:rFonts w:ascii="仿宋" w:hAnsi="仿宋" w:eastAsia="仿宋"/>
                <w:sz w:val="24"/>
              </w:rPr>
              <w:t>是将抽象的主观情思寄托于具体的客观物象，</w:t>
            </w:r>
            <w:r>
              <w:rPr>
                <w:rFonts w:hint="eastAsia" w:ascii="仿宋" w:hAnsi="仿宋" w:eastAsia="仿宋"/>
                <w:sz w:val="24"/>
              </w:rPr>
              <w:t>这主观的情思就包括作者对于自己人生的感慨。眼前的晚秋景色，不仅让杜甫联想到自己的身世之苦。在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颔</w:t>
            </w:r>
            <w:r>
              <w:rPr>
                <w:rFonts w:hint="eastAsia" w:ascii="仿宋" w:hAnsi="仿宋" w:eastAsia="仿宋"/>
                <w:sz w:val="24"/>
              </w:rPr>
              <w:t>联和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联的十四字诗句中，诗人将离家、时令、远游、病痛、孤独的人生之悲包含其中，将自己的悲伤情感推至顶峰。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尤其是这首诗的尾联，诗人在登高之后，面对无限的秋景发出了对人生无限的悲与愁的感慨。他连用四个字“艰”“难”“苦”“恨”，组合在一起，极尽笔墨突出诗人内心的痛苦和郁闷程度之深，愁肠百结，愁绪万千，以致于白了头发，伤了身体，失了流年，壮志未酬身先老，悲秋之情，愁苦之绪，绵延不绝，令人哀悸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  <w:u w:val="single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3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总结课程及课后作业</w:t>
            </w:r>
          </w:p>
        </w:tc>
        <w:tc>
          <w:tcPr>
            <w:tcW w:w="6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回顾“意蕴”</w:t>
            </w:r>
          </w:p>
          <w:p>
            <w:pPr>
              <w:spacing w:line="276" w:lineRule="auto"/>
              <w:textAlignment w:val="baseline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解说词：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甫的悲情如此深厚，但又无法一下倾吐出来，如鲠在喉。通过意象的几重描写后，才得以将自己晚年沉郁的人生感慨淋漓尽致的表现出来。这首《登高》，不是杜甫在描写晚秋之景，也是他对国运之秋、人生之秋的感慨。诗句中承载着自己对国家的担忧，以及对自己晚年颠沛流离的境况、郁郁不得志的沉闷人生的感慨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课后，请你结合诗人早期作品《望岳》，分析这两首诗在情感上的不同。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这节课就到这里，同学们再见。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i/>
                <w:iCs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秒</w:t>
            </w:r>
          </w:p>
        </w:tc>
      </w:tr>
    </w:tbl>
    <w:p>
      <w:pPr>
        <w:spacing w:line="276" w:lineRule="auto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C29A6"/>
    <w:multiLevelType w:val="multilevel"/>
    <w:tmpl w:val="0F8C29A6"/>
    <w:lvl w:ilvl="0" w:tentative="0">
      <w:start w:val="1"/>
      <w:numFmt w:val="chineseCounting"/>
      <w:suff w:val="nothing"/>
      <w:lvlText w:val="%1、"/>
      <w:lvlJc w:val="left"/>
      <w:pPr>
        <w:ind w:left="156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YTI1OTk3YTViNGU3ZTI1MDRlNDQyOTliOTMzZjYifQ=="/>
  </w:docVars>
  <w:rsids>
    <w:rsidRoot w:val="002511BF"/>
    <w:rsid w:val="000023B5"/>
    <w:rsid w:val="0000561F"/>
    <w:rsid w:val="00005C01"/>
    <w:rsid w:val="00012241"/>
    <w:rsid w:val="0002312B"/>
    <w:rsid w:val="0004448F"/>
    <w:rsid w:val="0006307F"/>
    <w:rsid w:val="000810D9"/>
    <w:rsid w:val="0008169F"/>
    <w:rsid w:val="00094243"/>
    <w:rsid w:val="000A0B59"/>
    <w:rsid w:val="000A2278"/>
    <w:rsid w:val="000B0FAB"/>
    <w:rsid w:val="000D0CCF"/>
    <w:rsid w:val="000D6AB7"/>
    <w:rsid w:val="000D728D"/>
    <w:rsid w:val="000E6886"/>
    <w:rsid w:val="00100783"/>
    <w:rsid w:val="001154A7"/>
    <w:rsid w:val="00137930"/>
    <w:rsid w:val="00143131"/>
    <w:rsid w:val="00151119"/>
    <w:rsid w:val="00170AC9"/>
    <w:rsid w:val="001833BB"/>
    <w:rsid w:val="001A2FEB"/>
    <w:rsid w:val="001A3036"/>
    <w:rsid w:val="001E6C3F"/>
    <w:rsid w:val="001F2574"/>
    <w:rsid w:val="001F578F"/>
    <w:rsid w:val="00204936"/>
    <w:rsid w:val="0020545C"/>
    <w:rsid w:val="00246EA8"/>
    <w:rsid w:val="00247210"/>
    <w:rsid w:val="00250197"/>
    <w:rsid w:val="00250BCF"/>
    <w:rsid w:val="002511BF"/>
    <w:rsid w:val="0025754C"/>
    <w:rsid w:val="00257F61"/>
    <w:rsid w:val="00270AB8"/>
    <w:rsid w:val="00293C22"/>
    <w:rsid w:val="002A10AE"/>
    <w:rsid w:val="002D62E6"/>
    <w:rsid w:val="002D7307"/>
    <w:rsid w:val="002E4B35"/>
    <w:rsid w:val="002E6DCE"/>
    <w:rsid w:val="00315F8C"/>
    <w:rsid w:val="00317BD1"/>
    <w:rsid w:val="00335B29"/>
    <w:rsid w:val="00347C59"/>
    <w:rsid w:val="00357E62"/>
    <w:rsid w:val="003652BB"/>
    <w:rsid w:val="00376424"/>
    <w:rsid w:val="0038515B"/>
    <w:rsid w:val="00385818"/>
    <w:rsid w:val="00394B33"/>
    <w:rsid w:val="003C488F"/>
    <w:rsid w:val="003C723F"/>
    <w:rsid w:val="003E7E5F"/>
    <w:rsid w:val="003F4CED"/>
    <w:rsid w:val="004050CC"/>
    <w:rsid w:val="00405A42"/>
    <w:rsid w:val="00405B10"/>
    <w:rsid w:val="00417CDB"/>
    <w:rsid w:val="00423138"/>
    <w:rsid w:val="0042680A"/>
    <w:rsid w:val="00431490"/>
    <w:rsid w:val="00445547"/>
    <w:rsid w:val="00446FBB"/>
    <w:rsid w:val="00473EAC"/>
    <w:rsid w:val="00480D98"/>
    <w:rsid w:val="004811A9"/>
    <w:rsid w:val="004875B6"/>
    <w:rsid w:val="0049206A"/>
    <w:rsid w:val="004A54F2"/>
    <w:rsid w:val="004C62A5"/>
    <w:rsid w:val="004F076C"/>
    <w:rsid w:val="004F5F57"/>
    <w:rsid w:val="005132ED"/>
    <w:rsid w:val="005158DD"/>
    <w:rsid w:val="00530F99"/>
    <w:rsid w:val="005717A4"/>
    <w:rsid w:val="005A1171"/>
    <w:rsid w:val="005B2134"/>
    <w:rsid w:val="005B300C"/>
    <w:rsid w:val="005B7490"/>
    <w:rsid w:val="005C3390"/>
    <w:rsid w:val="005D1751"/>
    <w:rsid w:val="005D38ED"/>
    <w:rsid w:val="005D5A9C"/>
    <w:rsid w:val="005E721F"/>
    <w:rsid w:val="005F1D0F"/>
    <w:rsid w:val="0060195E"/>
    <w:rsid w:val="00620321"/>
    <w:rsid w:val="006310A0"/>
    <w:rsid w:val="00636002"/>
    <w:rsid w:val="00661005"/>
    <w:rsid w:val="006727EE"/>
    <w:rsid w:val="00684C96"/>
    <w:rsid w:val="00693CF4"/>
    <w:rsid w:val="006A2C00"/>
    <w:rsid w:val="006B33A1"/>
    <w:rsid w:val="006C7E4E"/>
    <w:rsid w:val="00716B8F"/>
    <w:rsid w:val="007221D2"/>
    <w:rsid w:val="007229B7"/>
    <w:rsid w:val="00726CC0"/>
    <w:rsid w:val="00730F72"/>
    <w:rsid w:val="00752F16"/>
    <w:rsid w:val="00754703"/>
    <w:rsid w:val="007601FC"/>
    <w:rsid w:val="00762E47"/>
    <w:rsid w:val="007B543D"/>
    <w:rsid w:val="007F78E0"/>
    <w:rsid w:val="00816634"/>
    <w:rsid w:val="0082768B"/>
    <w:rsid w:val="0083727A"/>
    <w:rsid w:val="0084527B"/>
    <w:rsid w:val="00863800"/>
    <w:rsid w:val="00867DF6"/>
    <w:rsid w:val="008A1C1B"/>
    <w:rsid w:val="008B0F3C"/>
    <w:rsid w:val="008C0477"/>
    <w:rsid w:val="008C4677"/>
    <w:rsid w:val="008E0533"/>
    <w:rsid w:val="008F3A34"/>
    <w:rsid w:val="00901D4D"/>
    <w:rsid w:val="0090545C"/>
    <w:rsid w:val="0091580C"/>
    <w:rsid w:val="009320C6"/>
    <w:rsid w:val="0093361E"/>
    <w:rsid w:val="00935AFA"/>
    <w:rsid w:val="00942C1C"/>
    <w:rsid w:val="00956A62"/>
    <w:rsid w:val="009742D1"/>
    <w:rsid w:val="00974720"/>
    <w:rsid w:val="009822B2"/>
    <w:rsid w:val="009829A0"/>
    <w:rsid w:val="00994542"/>
    <w:rsid w:val="0099739F"/>
    <w:rsid w:val="009A0232"/>
    <w:rsid w:val="009A29C7"/>
    <w:rsid w:val="009A796F"/>
    <w:rsid w:val="009D65F4"/>
    <w:rsid w:val="009E24BE"/>
    <w:rsid w:val="009E3070"/>
    <w:rsid w:val="009F4791"/>
    <w:rsid w:val="009F7AB8"/>
    <w:rsid w:val="00A17BDE"/>
    <w:rsid w:val="00A21D25"/>
    <w:rsid w:val="00A37DD3"/>
    <w:rsid w:val="00A55ED2"/>
    <w:rsid w:val="00AA10C4"/>
    <w:rsid w:val="00AB1158"/>
    <w:rsid w:val="00AB3EB9"/>
    <w:rsid w:val="00AD7314"/>
    <w:rsid w:val="00AE74FD"/>
    <w:rsid w:val="00AF7BE2"/>
    <w:rsid w:val="00B01317"/>
    <w:rsid w:val="00B434E2"/>
    <w:rsid w:val="00B55195"/>
    <w:rsid w:val="00B61A79"/>
    <w:rsid w:val="00B654F4"/>
    <w:rsid w:val="00B8792B"/>
    <w:rsid w:val="00B92B23"/>
    <w:rsid w:val="00B972FD"/>
    <w:rsid w:val="00BC3461"/>
    <w:rsid w:val="00BC4160"/>
    <w:rsid w:val="00BC472F"/>
    <w:rsid w:val="00BD5AB5"/>
    <w:rsid w:val="00BE49B9"/>
    <w:rsid w:val="00BF38BD"/>
    <w:rsid w:val="00C14652"/>
    <w:rsid w:val="00C16350"/>
    <w:rsid w:val="00C170B8"/>
    <w:rsid w:val="00C2042C"/>
    <w:rsid w:val="00C278EB"/>
    <w:rsid w:val="00C65C4B"/>
    <w:rsid w:val="00C66A93"/>
    <w:rsid w:val="00C85296"/>
    <w:rsid w:val="00C8569C"/>
    <w:rsid w:val="00C85DCD"/>
    <w:rsid w:val="00CA18B9"/>
    <w:rsid w:val="00CA40B7"/>
    <w:rsid w:val="00CA5927"/>
    <w:rsid w:val="00CC031D"/>
    <w:rsid w:val="00CC12F1"/>
    <w:rsid w:val="00CC57EB"/>
    <w:rsid w:val="00CD2631"/>
    <w:rsid w:val="00CD60DF"/>
    <w:rsid w:val="00D0260B"/>
    <w:rsid w:val="00D158FC"/>
    <w:rsid w:val="00D47A51"/>
    <w:rsid w:val="00D57F5A"/>
    <w:rsid w:val="00D613B5"/>
    <w:rsid w:val="00D644B3"/>
    <w:rsid w:val="00D6603D"/>
    <w:rsid w:val="00D7336C"/>
    <w:rsid w:val="00D8130A"/>
    <w:rsid w:val="00D90418"/>
    <w:rsid w:val="00D92A41"/>
    <w:rsid w:val="00DC2D09"/>
    <w:rsid w:val="00DD1B67"/>
    <w:rsid w:val="00DF0EDB"/>
    <w:rsid w:val="00DF1C97"/>
    <w:rsid w:val="00DF78E3"/>
    <w:rsid w:val="00E036BC"/>
    <w:rsid w:val="00E05D22"/>
    <w:rsid w:val="00E17E8E"/>
    <w:rsid w:val="00E4221A"/>
    <w:rsid w:val="00E44F72"/>
    <w:rsid w:val="00E45000"/>
    <w:rsid w:val="00E55402"/>
    <w:rsid w:val="00E55C7F"/>
    <w:rsid w:val="00E64546"/>
    <w:rsid w:val="00E650F6"/>
    <w:rsid w:val="00E7243C"/>
    <w:rsid w:val="00E91F76"/>
    <w:rsid w:val="00EE12BB"/>
    <w:rsid w:val="00EF448E"/>
    <w:rsid w:val="00EF5ACD"/>
    <w:rsid w:val="00F27C65"/>
    <w:rsid w:val="00F349A0"/>
    <w:rsid w:val="00F453BA"/>
    <w:rsid w:val="00F5495D"/>
    <w:rsid w:val="00F56351"/>
    <w:rsid w:val="00F6266F"/>
    <w:rsid w:val="00F81454"/>
    <w:rsid w:val="00F92B78"/>
    <w:rsid w:val="00FB2905"/>
    <w:rsid w:val="00FB6598"/>
    <w:rsid w:val="1AA3785F"/>
    <w:rsid w:val="30D7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poem-detail-main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body-zhushi-span"/>
    <w:basedOn w:val="8"/>
    <w:uiPriority w:val="0"/>
  </w:style>
  <w:style w:type="character" w:customStyle="1" w:styleId="16">
    <w:name w:val="页眉 字符"/>
    <w:basedOn w:val="8"/>
    <w:link w:val="5"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7">
    <w:name w:val="页脚 字符"/>
    <w:basedOn w:val="8"/>
    <w:link w:val="4"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8">
    <w:name w:val="未处理的提及2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8"/>
    <w:link w:val="3"/>
    <w:semiHidden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1554</Words>
  <Characters>1564</Characters>
  <Lines>11</Lines>
  <Paragraphs>3</Paragraphs>
  <TotalTime>22</TotalTime>
  <ScaleCrop>false</ScaleCrop>
  <LinksUpToDate>false</LinksUpToDate>
  <CharactersWithSpaces>1597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2022-11-28T11:37:00Z</dcterms:created>
  <dc:creator>2012</dc:creator>
  <cp:lastModifiedBy>无嗔</cp:lastModifiedBy>
  <dcterms:modified xsi:type="dcterms:W3CDTF">2022-12-05T08:23:01Z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3FE6D41B2D6344639D7A0963FAB156C8</vt:lpwstr>
  </property>
</Properties>
</file>